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D808" w14:textId="688264B3" w:rsidR="00990656" w:rsidRPr="00D63B96" w:rsidRDefault="00990656" w:rsidP="00990656">
      <w:pPr>
        <w:spacing w:before="100" w:beforeAutospacing="1" w:after="100" w:afterAutospacing="1"/>
        <w:ind w:right="0"/>
        <w:rPr>
          <w:rFonts w:ascii="Times New Roman" w:eastAsia="Times New Roman" w:hAnsi="Times New Roman"/>
          <w:b/>
          <w:bCs/>
          <w:szCs w:val="24"/>
          <w:lang w:val="en-AU" w:eastAsia="en-GB"/>
        </w:rPr>
      </w:pPr>
      <w:r w:rsidRPr="00D63B96">
        <w:rPr>
          <w:rFonts w:ascii="Times New Roman" w:eastAsia="Times New Roman" w:hAnsi="Times New Roman"/>
          <w:b/>
          <w:bCs/>
          <w:szCs w:val="24"/>
          <w:lang w:val="en-AU" w:eastAsia="en-GB"/>
        </w:rPr>
        <w:t>Annotated Bibliography</w:t>
      </w:r>
      <w:r>
        <w:rPr>
          <w:rFonts w:ascii="Times New Roman" w:eastAsia="Times New Roman" w:hAnsi="Times New Roman"/>
          <w:b/>
          <w:bCs/>
          <w:szCs w:val="24"/>
          <w:lang w:val="en-AU" w:eastAsia="en-GB"/>
        </w:rPr>
        <w:t xml:space="preserve"> Assessment</w:t>
      </w:r>
    </w:p>
    <w:p w14:paraId="729589EA" w14:textId="7BA29147" w:rsidR="00990656" w:rsidRDefault="00990656" w:rsidP="00990656">
      <w:pPr>
        <w:spacing w:before="100" w:beforeAutospacing="1" w:after="100" w:afterAutospacing="1"/>
        <w:ind w:right="0"/>
        <w:rPr>
          <w:rFonts w:ascii="Times New Roman" w:eastAsia="Times New Roman" w:hAnsi="Times New Roman"/>
          <w:b/>
          <w:bCs/>
          <w:szCs w:val="24"/>
          <w:lang w:val="en-AU" w:eastAsia="en-GB"/>
        </w:rPr>
      </w:pPr>
      <w:r w:rsidRPr="00D63B96">
        <w:rPr>
          <w:rFonts w:ascii="Times New Roman" w:eastAsia="Times New Roman" w:hAnsi="Times New Roman"/>
          <w:b/>
          <w:bCs/>
          <w:szCs w:val="24"/>
          <w:lang w:val="en-AU" w:eastAsia="en-GB"/>
        </w:rPr>
        <w:t>Due: 20 August at 17:00</w:t>
      </w:r>
    </w:p>
    <w:p w14:paraId="26AC3DF7" w14:textId="733D6481" w:rsidR="00F17E09" w:rsidRDefault="00F17E09" w:rsidP="00990656">
      <w:pPr>
        <w:spacing w:before="100" w:beforeAutospacing="1" w:after="100" w:afterAutospacing="1"/>
        <w:ind w:right="0"/>
        <w:rPr>
          <w:rFonts w:ascii="Times New Roman" w:eastAsia="Times New Roman" w:hAnsi="Times New Roman"/>
          <w:b/>
          <w:bCs/>
          <w:szCs w:val="24"/>
          <w:lang w:val="en-AU" w:eastAsia="en-GB"/>
        </w:rPr>
      </w:pPr>
      <w:r>
        <w:rPr>
          <w:rFonts w:ascii="Times New Roman" w:eastAsia="Times New Roman" w:hAnsi="Times New Roman"/>
          <w:b/>
          <w:bCs/>
          <w:szCs w:val="24"/>
          <w:lang w:val="en-AU" w:eastAsia="en-GB"/>
        </w:rPr>
        <w:t xml:space="preserve">Essay Question to be answered </w:t>
      </w:r>
    </w:p>
    <w:p w14:paraId="1545A672" w14:textId="6C5F2C3C" w:rsidR="00F17E09" w:rsidRPr="00F17E09" w:rsidRDefault="00F17E09" w:rsidP="00F17E09">
      <w:pPr>
        <w:pStyle w:val="ListParagraph"/>
        <w:numPr>
          <w:ilvl w:val="0"/>
          <w:numId w:val="4"/>
        </w:numPr>
        <w:spacing w:before="100" w:beforeAutospacing="1" w:after="100" w:afterAutospacing="1"/>
        <w:ind w:right="0"/>
        <w:rPr>
          <w:rFonts w:ascii="Times New Roman" w:eastAsia="Times New Roman" w:hAnsi="Times New Roman"/>
          <w:b/>
          <w:bCs/>
          <w:color w:val="00B050"/>
          <w:szCs w:val="24"/>
          <w:lang w:val="en-AU" w:eastAsia="en-GB"/>
        </w:rPr>
      </w:pPr>
      <w:r w:rsidRPr="00F17E09">
        <w:rPr>
          <w:rFonts w:ascii="Times New Roman" w:eastAsia="Times New Roman" w:hAnsi="Times New Roman"/>
          <w:b/>
          <w:bCs/>
          <w:color w:val="00B050"/>
          <w:szCs w:val="24"/>
          <w:lang w:val="en-AU" w:eastAsia="en-GB"/>
        </w:rPr>
        <w:t>When Studying Security why study Gender as a category of analysis?</w:t>
      </w:r>
    </w:p>
    <w:p w14:paraId="6DD8BC22" w14:textId="300DEC12" w:rsidR="00990656" w:rsidRPr="00E1367D"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 xml:space="preserve">The aim of this </w:t>
      </w:r>
      <w:r w:rsidR="00F17E09" w:rsidRPr="00E1367D">
        <w:rPr>
          <w:rFonts w:ascii="Times New Roman" w:eastAsia="Times New Roman" w:hAnsi="Times New Roman"/>
          <w:b/>
          <w:bCs/>
          <w:szCs w:val="24"/>
          <w:lang w:val="en-AU" w:eastAsia="en-GB"/>
        </w:rPr>
        <w:t>1500-word</w:t>
      </w:r>
      <w:r w:rsidRPr="00E1367D">
        <w:rPr>
          <w:rFonts w:ascii="Times New Roman" w:eastAsia="Times New Roman" w:hAnsi="Times New Roman"/>
          <w:b/>
          <w:bCs/>
          <w:szCs w:val="24"/>
          <w:lang w:val="en-AU" w:eastAsia="en-GB"/>
        </w:rPr>
        <w:t xml:space="preserve"> </w:t>
      </w:r>
      <w:r>
        <w:rPr>
          <w:rFonts w:ascii="Times New Roman" w:eastAsia="Times New Roman" w:hAnsi="Times New Roman"/>
          <w:b/>
          <w:bCs/>
          <w:szCs w:val="24"/>
          <w:lang w:val="en-AU" w:eastAsia="en-GB"/>
        </w:rPr>
        <w:t xml:space="preserve">(40%) </w:t>
      </w:r>
      <w:r w:rsidRPr="00E1367D">
        <w:rPr>
          <w:rFonts w:ascii="Times New Roman" w:eastAsia="Times New Roman" w:hAnsi="Times New Roman"/>
          <w:szCs w:val="24"/>
          <w:lang w:val="en-AU" w:eastAsia="en-GB"/>
        </w:rPr>
        <w:t xml:space="preserve">assessment is to encourage you to begin planning your major essay and to begin engaging with the academic literature, which you will draw on for the construction of your core arguments when you write your major essay. </w:t>
      </w:r>
    </w:p>
    <w:p w14:paraId="2C9E90B6" w14:textId="77777777" w:rsidR="00990656" w:rsidRDefault="00990656" w:rsidP="00990656">
      <w:pPr>
        <w:spacing w:before="100" w:beforeAutospacing="1" w:after="100" w:afterAutospacing="1"/>
        <w:ind w:right="0"/>
        <w:rPr>
          <w:rFonts w:ascii="Times New Roman" w:eastAsia="Times New Roman" w:hAnsi="Times New Roman"/>
          <w:b/>
          <w:bCs/>
          <w:szCs w:val="24"/>
          <w:lang w:val="en-AU" w:eastAsia="en-GB"/>
        </w:rPr>
      </w:pPr>
      <w:r w:rsidRPr="00E1367D">
        <w:rPr>
          <w:rFonts w:ascii="Times New Roman" w:eastAsia="Times New Roman" w:hAnsi="Times New Roman"/>
          <w:b/>
          <w:bCs/>
          <w:szCs w:val="24"/>
          <w:lang w:val="en-AU" w:eastAsia="en-GB"/>
        </w:rPr>
        <w:t xml:space="preserve">There are two parts to this assignment. </w:t>
      </w:r>
    </w:p>
    <w:p w14:paraId="75986266" w14:textId="77777777" w:rsidR="00990656"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 xml:space="preserve">First, to </w:t>
      </w:r>
      <w:r w:rsidRPr="00E1367D">
        <w:rPr>
          <w:rFonts w:ascii="Times New Roman" w:eastAsia="Times New Roman" w:hAnsi="Times New Roman"/>
          <w:szCs w:val="24"/>
          <w:u w:val="single"/>
          <w:lang w:val="en-AU" w:eastAsia="en-GB"/>
        </w:rPr>
        <w:t>develop a major essay research question</w:t>
      </w:r>
      <w:r w:rsidRPr="00E1367D">
        <w:rPr>
          <w:rFonts w:ascii="Times New Roman" w:eastAsia="Times New Roman" w:hAnsi="Times New Roman"/>
          <w:szCs w:val="24"/>
          <w:lang w:val="en-AU" w:eastAsia="en-GB"/>
        </w:rPr>
        <w:t xml:space="preserve"> for your major research paper. </w:t>
      </w:r>
    </w:p>
    <w:p w14:paraId="2EB6545F" w14:textId="5A226C0F" w:rsidR="00990656" w:rsidRPr="00E1367D"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 xml:space="preserve">Second, to </w:t>
      </w:r>
      <w:r w:rsidRPr="00E1367D">
        <w:rPr>
          <w:rFonts w:ascii="Times New Roman" w:eastAsia="Times New Roman" w:hAnsi="Times New Roman"/>
          <w:szCs w:val="24"/>
          <w:u w:val="single"/>
          <w:lang w:val="en-AU" w:eastAsia="en-GB"/>
        </w:rPr>
        <w:t>identify the academic sources</w:t>
      </w:r>
      <w:r w:rsidRPr="00E1367D">
        <w:rPr>
          <w:rFonts w:ascii="Times New Roman" w:eastAsia="Times New Roman" w:hAnsi="Times New Roman"/>
          <w:b/>
          <w:bCs/>
          <w:szCs w:val="24"/>
          <w:lang w:val="en-AU" w:eastAsia="en-GB"/>
        </w:rPr>
        <w:t xml:space="preserve"> </w:t>
      </w:r>
      <w:r w:rsidRPr="00E1367D">
        <w:rPr>
          <w:rFonts w:ascii="Times New Roman" w:eastAsia="Times New Roman" w:hAnsi="Times New Roman"/>
          <w:szCs w:val="24"/>
          <w:lang w:val="en-AU" w:eastAsia="en-GB"/>
        </w:rPr>
        <w:t>that informed your question, and will inform your essay discussion and arguments. </w:t>
      </w:r>
    </w:p>
    <w:p w14:paraId="17BF88EB" w14:textId="77777777" w:rsidR="00990656" w:rsidRPr="00990656" w:rsidRDefault="00990656" w:rsidP="00990656">
      <w:pPr>
        <w:pStyle w:val="ListParagraph"/>
        <w:numPr>
          <w:ilvl w:val="0"/>
          <w:numId w:val="3"/>
        </w:numPr>
        <w:spacing w:before="100" w:beforeAutospacing="1" w:after="100" w:afterAutospacing="1"/>
        <w:ind w:right="0"/>
        <w:rPr>
          <w:rFonts w:ascii="Times New Roman" w:eastAsia="Times New Roman" w:hAnsi="Times New Roman"/>
          <w:szCs w:val="24"/>
          <w:lang w:val="en-AU" w:eastAsia="en-GB"/>
        </w:rPr>
      </w:pPr>
      <w:r w:rsidRPr="00990656">
        <w:rPr>
          <w:rFonts w:ascii="Times New Roman" w:eastAsia="Times New Roman" w:hAnsi="Times New Roman"/>
          <w:szCs w:val="24"/>
          <w:lang w:val="en-AU" w:eastAsia="en-GB"/>
        </w:rPr>
        <w:t xml:space="preserve">You will need to put your essay question at the top of your assignment. </w:t>
      </w:r>
    </w:p>
    <w:p w14:paraId="207F3973" w14:textId="77777777" w:rsidR="00990656" w:rsidRPr="00990656" w:rsidRDefault="00990656" w:rsidP="00990656">
      <w:pPr>
        <w:pStyle w:val="ListParagraph"/>
        <w:numPr>
          <w:ilvl w:val="0"/>
          <w:numId w:val="3"/>
        </w:numPr>
        <w:spacing w:before="100" w:beforeAutospacing="1" w:after="100" w:afterAutospacing="1"/>
        <w:ind w:right="0"/>
        <w:rPr>
          <w:rFonts w:ascii="Times New Roman" w:eastAsia="Times New Roman" w:hAnsi="Times New Roman"/>
          <w:szCs w:val="24"/>
          <w:lang w:val="en-AU" w:eastAsia="en-GB"/>
        </w:rPr>
      </w:pPr>
      <w:r w:rsidRPr="00990656">
        <w:rPr>
          <w:rFonts w:ascii="Times New Roman" w:eastAsia="Times New Roman" w:hAnsi="Times New Roman"/>
          <w:szCs w:val="24"/>
          <w:lang w:val="en-AU" w:eastAsia="en-GB"/>
        </w:rPr>
        <w:t>Your introduction will provide a one paragraph explanation of how you have arrived at this question and how your major essay will answer the question. </w:t>
      </w:r>
    </w:p>
    <w:p w14:paraId="65F55DAA" w14:textId="77777777" w:rsidR="00990656" w:rsidRDefault="00990656" w:rsidP="00990656">
      <w:pPr>
        <w:pStyle w:val="ListParagraph"/>
        <w:numPr>
          <w:ilvl w:val="0"/>
          <w:numId w:val="3"/>
        </w:numPr>
        <w:spacing w:before="100" w:beforeAutospacing="1" w:after="100" w:afterAutospacing="1"/>
        <w:ind w:right="0"/>
        <w:rPr>
          <w:rFonts w:ascii="Times New Roman" w:eastAsia="Times New Roman" w:hAnsi="Times New Roman"/>
          <w:szCs w:val="24"/>
          <w:lang w:val="en-AU" w:eastAsia="en-GB"/>
        </w:rPr>
      </w:pPr>
      <w:r w:rsidRPr="00990656">
        <w:rPr>
          <w:rFonts w:ascii="Times New Roman" w:eastAsia="Times New Roman" w:hAnsi="Times New Roman"/>
          <w:szCs w:val="24"/>
          <w:lang w:val="en-AU" w:eastAsia="en-GB"/>
        </w:rPr>
        <w:t xml:space="preserve">The majority of the paper will be an 'annotated bibliography' where you provide a bibliography of the sources and annotate each source with a paragraph about why you have chosen each source, what you intend to draw from the source, and how it fits with the rest of the literature with which you engage. </w:t>
      </w:r>
    </w:p>
    <w:p w14:paraId="23CF8945" w14:textId="48CFC640" w:rsidR="00990656" w:rsidRPr="00990656" w:rsidRDefault="00990656" w:rsidP="00990656">
      <w:pPr>
        <w:pStyle w:val="ListParagraph"/>
        <w:numPr>
          <w:ilvl w:val="0"/>
          <w:numId w:val="3"/>
        </w:numPr>
        <w:spacing w:before="100" w:beforeAutospacing="1" w:after="100" w:afterAutospacing="1"/>
        <w:ind w:right="0"/>
        <w:rPr>
          <w:rFonts w:ascii="Times New Roman" w:eastAsia="Times New Roman" w:hAnsi="Times New Roman"/>
          <w:szCs w:val="24"/>
          <w:lang w:val="en-AU" w:eastAsia="en-GB"/>
        </w:rPr>
      </w:pPr>
      <w:r w:rsidRPr="00990656">
        <w:rPr>
          <w:rFonts w:ascii="Times New Roman" w:eastAsia="Times New Roman" w:hAnsi="Times New Roman"/>
          <w:szCs w:val="24"/>
          <w:lang w:val="en-AU" w:eastAsia="en-GB"/>
        </w:rPr>
        <w:t>Your final section will be a major essay plan (structure).</w:t>
      </w:r>
    </w:p>
    <w:p w14:paraId="6BD1DDDA" w14:textId="77777777" w:rsidR="00990656" w:rsidRPr="00E1367D"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Guidance on writing an annotated bibliography can be found on the Griffith Library Ask Us! website: </w:t>
      </w:r>
      <w:hyperlink r:id="rId7" w:history="1">
        <w:r w:rsidRPr="00E1367D">
          <w:rPr>
            <w:rFonts w:ascii="Times New Roman" w:eastAsia="Times New Roman" w:hAnsi="Times New Roman"/>
            <w:color w:val="0000FF"/>
            <w:szCs w:val="24"/>
            <w:u w:val="single"/>
            <w:lang w:val="en-AU" w:eastAsia="en-GB"/>
          </w:rPr>
          <w:t>https://studenthelp.secure.griffith.edu.au/app/answers/detail/a_id/2868/~/what-is-an-annotated-bibliography%3F</w:t>
        </w:r>
      </w:hyperlink>
    </w:p>
    <w:p w14:paraId="6D38E077" w14:textId="77777777" w:rsidR="00990656" w:rsidRPr="00E1367D"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For each source you will be required to provide:</w:t>
      </w:r>
    </w:p>
    <w:p w14:paraId="3A082134" w14:textId="77777777" w:rsidR="00990656" w:rsidRPr="00E1367D" w:rsidRDefault="00990656" w:rsidP="00990656">
      <w:pPr>
        <w:numPr>
          <w:ilvl w:val="0"/>
          <w:numId w:val="1"/>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Provide the full bibliographic citation (Harvard style)</w:t>
      </w:r>
    </w:p>
    <w:p w14:paraId="64EE97FD" w14:textId="77777777" w:rsidR="00990656" w:rsidRPr="00E1367D" w:rsidRDefault="00990656" w:rsidP="00990656">
      <w:pPr>
        <w:numPr>
          <w:ilvl w:val="0"/>
          <w:numId w:val="1"/>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Outline the author/s main argument</w:t>
      </w:r>
    </w:p>
    <w:p w14:paraId="3049A56B" w14:textId="77777777" w:rsidR="00990656" w:rsidRPr="00E1367D" w:rsidRDefault="00990656" w:rsidP="00990656">
      <w:pPr>
        <w:numPr>
          <w:ilvl w:val="0"/>
          <w:numId w:val="1"/>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Identify any conclusions made by the author/s</w:t>
      </w:r>
    </w:p>
    <w:p w14:paraId="145BD1EA" w14:textId="77777777" w:rsidR="00990656" w:rsidRPr="00E1367D" w:rsidRDefault="00990656" w:rsidP="00990656">
      <w:pPr>
        <w:numPr>
          <w:ilvl w:val="0"/>
          <w:numId w:val="1"/>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Discuss the relevance or usefulness of the text for your essay question</w:t>
      </w:r>
    </w:p>
    <w:p w14:paraId="2190C1E5" w14:textId="77777777" w:rsidR="00990656" w:rsidRPr="00E1367D" w:rsidRDefault="00990656" w:rsidP="00990656">
      <w:pPr>
        <w:numPr>
          <w:ilvl w:val="0"/>
          <w:numId w:val="1"/>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State the strengths and limitations of the text</w:t>
      </w:r>
    </w:p>
    <w:p w14:paraId="496B3765" w14:textId="6686AEC7" w:rsidR="00990656" w:rsidRPr="00E1367D"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The assignment will be assessed on the following criteria</w:t>
      </w:r>
      <w:r>
        <w:rPr>
          <w:rFonts w:ascii="Times New Roman" w:eastAsia="Times New Roman" w:hAnsi="Times New Roman"/>
          <w:szCs w:val="24"/>
          <w:lang w:val="en-AU" w:eastAsia="en-GB"/>
        </w:rPr>
        <w:t>:</w:t>
      </w:r>
    </w:p>
    <w:p w14:paraId="3139094A" w14:textId="3BF18482" w:rsidR="00990656" w:rsidRPr="00E1367D" w:rsidRDefault="00990656" w:rsidP="00990656">
      <w:pPr>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Quality of research question</w:t>
      </w:r>
      <w:r>
        <w:rPr>
          <w:rFonts w:ascii="Times New Roman" w:eastAsia="Times New Roman" w:hAnsi="Times New Roman"/>
          <w:szCs w:val="24"/>
          <w:lang w:val="en-AU" w:eastAsia="en-GB"/>
        </w:rPr>
        <w:t xml:space="preserve"> (5)</w:t>
      </w:r>
    </w:p>
    <w:p w14:paraId="74262F6D" w14:textId="27BB6AD8" w:rsidR="00990656" w:rsidRPr="00E1367D" w:rsidRDefault="00990656" w:rsidP="00990656">
      <w:pPr>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Clarity of introduction</w:t>
      </w:r>
      <w:r>
        <w:rPr>
          <w:rFonts w:ascii="Times New Roman" w:eastAsia="Times New Roman" w:hAnsi="Times New Roman"/>
          <w:szCs w:val="24"/>
          <w:lang w:val="en-AU" w:eastAsia="en-GB"/>
        </w:rPr>
        <w:t xml:space="preserve"> (10)</w:t>
      </w:r>
    </w:p>
    <w:p w14:paraId="77F656BD" w14:textId="1F02D60A" w:rsidR="00990656" w:rsidRPr="00E1367D" w:rsidRDefault="00990656" w:rsidP="00990656">
      <w:pPr>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Evidence of high quality research </w:t>
      </w:r>
      <w:r>
        <w:rPr>
          <w:rFonts w:ascii="Times New Roman" w:eastAsia="Times New Roman" w:hAnsi="Times New Roman"/>
          <w:szCs w:val="24"/>
          <w:lang w:val="en-AU" w:eastAsia="en-GB"/>
        </w:rPr>
        <w:t>(10)</w:t>
      </w:r>
    </w:p>
    <w:p w14:paraId="406A9176" w14:textId="00080EE4" w:rsidR="00990656" w:rsidRPr="00E1367D" w:rsidRDefault="00990656" w:rsidP="00990656">
      <w:pPr>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Analytical engagement with each source</w:t>
      </w:r>
      <w:r>
        <w:rPr>
          <w:rFonts w:ascii="Times New Roman" w:eastAsia="Times New Roman" w:hAnsi="Times New Roman"/>
          <w:szCs w:val="24"/>
          <w:lang w:val="en-AU" w:eastAsia="en-GB"/>
        </w:rPr>
        <w:t xml:space="preserve"> (5)</w:t>
      </w:r>
    </w:p>
    <w:p w14:paraId="535B3EFF" w14:textId="1733751C" w:rsidR="00990656" w:rsidRDefault="00990656" w:rsidP="00990656">
      <w:pPr>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Structure</w:t>
      </w:r>
      <w:r>
        <w:rPr>
          <w:rFonts w:ascii="Times New Roman" w:eastAsia="Times New Roman" w:hAnsi="Times New Roman"/>
          <w:szCs w:val="24"/>
          <w:lang w:val="en-AU" w:eastAsia="en-GB"/>
        </w:rPr>
        <w:t xml:space="preserve"> (5)</w:t>
      </w:r>
    </w:p>
    <w:p w14:paraId="6E8CA263" w14:textId="1E30E340" w:rsidR="00990656" w:rsidRDefault="00990656" w:rsidP="00990656">
      <w:pPr>
        <w:pStyle w:val="ListParagraph"/>
        <w:numPr>
          <w:ilvl w:val="0"/>
          <w:numId w:val="2"/>
        </w:num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t xml:space="preserve">Mechanics - punctuation, grammar, spelling </w:t>
      </w:r>
      <w:r>
        <w:rPr>
          <w:rFonts w:ascii="Times New Roman" w:eastAsia="Times New Roman" w:hAnsi="Times New Roman"/>
          <w:szCs w:val="24"/>
          <w:lang w:val="en-AU" w:eastAsia="en-GB"/>
        </w:rPr>
        <w:t>(5)</w:t>
      </w:r>
    </w:p>
    <w:p w14:paraId="65D82A83" w14:textId="77777777" w:rsidR="00990656" w:rsidRPr="00E1367D" w:rsidRDefault="00990656" w:rsidP="00990656">
      <w:pPr>
        <w:pStyle w:val="ListParagraph"/>
        <w:spacing w:before="100" w:beforeAutospacing="1" w:after="100" w:afterAutospacing="1"/>
        <w:ind w:right="0"/>
        <w:rPr>
          <w:rFonts w:ascii="Times New Roman" w:eastAsia="Times New Roman" w:hAnsi="Times New Roman"/>
          <w:szCs w:val="24"/>
          <w:lang w:val="en-AU" w:eastAsia="en-GB"/>
        </w:rPr>
      </w:pPr>
    </w:p>
    <w:p w14:paraId="04F4AC55" w14:textId="77777777" w:rsidR="00990656" w:rsidRDefault="00990656" w:rsidP="00990656">
      <w:pPr>
        <w:spacing w:before="100" w:beforeAutospacing="1" w:after="100" w:afterAutospacing="1"/>
        <w:ind w:right="0"/>
        <w:rPr>
          <w:rFonts w:ascii="Times New Roman" w:eastAsia="Times New Roman" w:hAnsi="Times New Roman"/>
          <w:szCs w:val="24"/>
          <w:lang w:val="en-AU" w:eastAsia="en-GB"/>
        </w:rPr>
      </w:pPr>
      <w:r w:rsidRPr="00E1367D">
        <w:rPr>
          <w:rFonts w:ascii="Times New Roman" w:eastAsia="Times New Roman" w:hAnsi="Times New Roman"/>
          <w:szCs w:val="24"/>
          <w:lang w:val="en-AU" w:eastAsia="en-GB"/>
        </w:rPr>
        <w:lastRenderedPageBreak/>
        <w:t xml:space="preserve">There is </w:t>
      </w:r>
      <w:r w:rsidRPr="00990656">
        <w:rPr>
          <w:rFonts w:ascii="Times New Roman" w:eastAsia="Times New Roman" w:hAnsi="Times New Roman"/>
          <w:szCs w:val="24"/>
          <w:u w:val="single"/>
          <w:lang w:val="en-AU" w:eastAsia="en-GB"/>
        </w:rPr>
        <w:t>no minimum-maximum number of sources</w:t>
      </w:r>
      <w:r w:rsidRPr="00E1367D">
        <w:rPr>
          <w:rFonts w:ascii="Times New Roman" w:eastAsia="Times New Roman" w:hAnsi="Times New Roman"/>
          <w:szCs w:val="24"/>
          <w:lang w:val="en-AU" w:eastAsia="en-GB"/>
        </w:rPr>
        <w:t xml:space="preserve"> </w:t>
      </w:r>
      <w:r>
        <w:rPr>
          <w:rFonts w:ascii="Times New Roman" w:eastAsia="Times New Roman" w:hAnsi="Times New Roman"/>
          <w:szCs w:val="24"/>
          <w:lang w:val="en-AU" w:eastAsia="en-GB"/>
        </w:rPr>
        <w:t>required for</w:t>
      </w:r>
      <w:r w:rsidRPr="00E1367D">
        <w:rPr>
          <w:rFonts w:ascii="Times New Roman" w:eastAsia="Times New Roman" w:hAnsi="Times New Roman"/>
          <w:szCs w:val="24"/>
          <w:lang w:val="en-AU" w:eastAsia="en-GB"/>
        </w:rPr>
        <w:t xml:space="preserve"> the annotated bibliography.</w:t>
      </w:r>
      <w:r>
        <w:rPr>
          <w:rFonts w:ascii="Times New Roman" w:eastAsia="Times New Roman" w:hAnsi="Times New Roman"/>
          <w:szCs w:val="24"/>
          <w:lang w:val="en-AU" w:eastAsia="en-GB"/>
        </w:rPr>
        <w:t xml:space="preserve"> </w:t>
      </w:r>
    </w:p>
    <w:p w14:paraId="14F27207" w14:textId="77777777" w:rsidR="00990656" w:rsidRDefault="00990656" w:rsidP="00990656">
      <w:pPr>
        <w:spacing w:before="100" w:beforeAutospacing="1" w:after="100" w:afterAutospacing="1"/>
        <w:ind w:right="0"/>
        <w:rPr>
          <w:rFonts w:ascii="Times New Roman" w:eastAsia="Times New Roman" w:hAnsi="Times New Roman"/>
          <w:szCs w:val="24"/>
          <w:lang w:val="en-AU" w:eastAsia="en-GB"/>
        </w:rPr>
        <w:sectPr w:rsidR="00990656" w:rsidSect="00386EA2">
          <w:pgSz w:w="11900" w:h="16840"/>
          <w:pgMar w:top="1440" w:right="1440" w:bottom="1440" w:left="1440" w:header="708" w:footer="708" w:gutter="0"/>
          <w:cols w:space="708"/>
          <w:docGrid w:linePitch="360"/>
        </w:sectPr>
      </w:pPr>
      <w:r>
        <w:rPr>
          <w:rFonts w:ascii="Times New Roman" w:eastAsia="Times New Roman" w:hAnsi="Times New Roman"/>
          <w:szCs w:val="24"/>
          <w:lang w:val="en-AU" w:eastAsia="en-GB"/>
        </w:rPr>
        <w:t>I am happy to permit longer word length (2000 words maximum).</w:t>
      </w:r>
    </w:p>
    <w:tbl>
      <w:tblPr>
        <w:tblW w:w="13895" w:type="dxa"/>
        <w:tblInd w:w="135" w:type="dxa"/>
        <w:shd w:val="clear" w:color="auto" w:fill="FEFEFE"/>
        <w:tblCellMar>
          <w:left w:w="0" w:type="dxa"/>
          <w:right w:w="0" w:type="dxa"/>
        </w:tblCellMar>
        <w:tblLook w:val="04A0" w:firstRow="1" w:lastRow="0" w:firstColumn="1" w:lastColumn="0" w:noHBand="0" w:noVBand="1"/>
      </w:tblPr>
      <w:tblGrid>
        <w:gridCol w:w="9069"/>
        <w:gridCol w:w="992"/>
        <w:gridCol w:w="993"/>
        <w:gridCol w:w="992"/>
        <w:gridCol w:w="850"/>
        <w:gridCol w:w="999"/>
      </w:tblGrid>
      <w:tr w:rsidR="00990656" w:rsidRPr="008872E3" w14:paraId="44EE49E6" w14:textId="77777777" w:rsidTr="004C71B6">
        <w:trPr>
          <w:trHeight w:val="973"/>
        </w:trPr>
        <w:tc>
          <w:tcPr>
            <w:tcW w:w="90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487E6C" w14:textId="0D225903" w:rsidR="00990656" w:rsidRPr="004C71B6" w:rsidRDefault="004C71B6" w:rsidP="004B7DDB">
            <w:pPr>
              <w:spacing w:line="302" w:lineRule="atLeast"/>
              <w:jc w:val="center"/>
              <w:textAlignment w:val="top"/>
              <w:rPr>
                <w:rFonts w:ascii="inherit" w:eastAsia="Times New Roman" w:hAnsi="inherit" w:cs="Arial"/>
                <w:b/>
                <w:bCs/>
                <w:color w:val="000000"/>
                <w:sz w:val="20"/>
                <w:szCs w:val="20"/>
                <w:lang w:eastAsia="en-GB"/>
              </w:rPr>
            </w:pPr>
            <w:r w:rsidRPr="004C71B6">
              <w:rPr>
                <w:rFonts w:ascii="Garamond" w:eastAsia="Times New Roman" w:hAnsi="Garamond" w:cs="Arial"/>
                <w:b/>
                <w:bCs/>
                <w:color w:val="000000"/>
                <w:sz w:val="20"/>
                <w:szCs w:val="20"/>
                <w:bdr w:val="none" w:sz="0" w:space="0" w:color="auto" w:frame="1"/>
                <w:lang w:eastAsia="en-GB"/>
              </w:rPr>
              <w:lastRenderedPageBreak/>
              <w:t>Marking Rubric for Annotated Bibliography Assessment</w:t>
            </w:r>
          </w:p>
          <w:p w14:paraId="4E26CBC7"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b/>
                <w:bCs/>
                <w:color w:val="000000"/>
                <w:sz w:val="20"/>
                <w:szCs w:val="20"/>
                <w:bdr w:val="none" w:sz="0" w:space="0" w:color="auto" w:frame="1"/>
                <w:lang w:eastAsia="en-GB"/>
              </w:rPr>
              <w:t>Ex</w:t>
            </w:r>
            <w:r w:rsidRPr="008872E3">
              <w:rPr>
                <w:rFonts w:ascii="Garamond" w:eastAsia="Times New Roman" w:hAnsi="Garamond" w:cs="Arial"/>
                <w:color w:val="000000"/>
                <w:sz w:val="20"/>
                <w:szCs w:val="20"/>
                <w:bdr w:val="none" w:sz="0" w:space="0" w:color="auto" w:frame="1"/>
                <w:lang w:eastAsia="en-GB"/>
              </w:rPr>
              <w:t> = Excellent; </w:t>
            </w:r>
            <w:r w:rsidRPr="008872E3">
              <w:rPr>
                <w:rFonts w:ascii="Garamond" w:eastAsia="Times New Roman" w:hAnsi="Garamond" w:cs="Arial"/>
                <w:b/>
                <w:bCs/>
                <w:color w:val="000000"/>
                <w:sz w:val="20"/>
                <w:szCs w:val="20"/>
                <w:bdr w:val="none" w:sz="0" w:space="0" w:color="auto" w:frame="1"/>
                <w:lang w:eastAsia="en-GB"/>
              </w:rPr>
              <w:t>VG</w:t>
            </w:r>
            <w:r w:rsidRPr="008872E3">
              <w:rPr>
                <w:rFonts w:ascii="Garamond" w:eastAsia="Times New Roman" w:hAnsi="Garamond" w:cs="Arial"/>
                <w:color w:val="000000"/>
                <w:sz w:val="20"/>
                <w:szCs w:val="20"/>
                <w:bdr w:val="none" w:sz="0" w:space="0" w:color="auto" w:frame="1"/>
                <w:lang w:eastAsia="en-GB"/>
              </w:rPr>
              <w:t>= Very Good; </w:t>
            </w:r>
            <w:r w:rsidRPr="008872E3">
              <w:rPr>
                <w:rFonts w:ascii="Garamond" w:eastAsia="Times New Roman" w:hAnsi="Garamond" w:cs="Arial"/>
                <w:b/>
                <w:bCs/>
                <w:color w:val="000000"/>
                <w:sz w:val="20"/>
                <w:szCs w:val="20"/>
                <w:bdr w:val="none" w:sz="0" w:space="0" w:color="auto" w:frame="1"/>
                <w:lang w:eastAsia="en-GB"/>
              </w:rPr>
              <w:t>G</w:t>
            </w:r>
            <w:r w:rsidRPr="008872E3">
              <w:rPr>
                <w:rFonts w:ascii="Garamond" w:eastAsia="Times New Roman" w:hAnsi="Garamond" w:cs="Arial"/>
                <w:color w:val="000000"/>
                <w:sz w:val="20"/>
                <w:szCs w:val="20"/>
                <w:bdr w:val="none" w:sz="0" w:space="0" w:color="auto" w:frame="1"/>
                <w:lang w:eastAsia="en-GB"/>
              </w:rPr>
              <w:t>=Good; </w:t>
            </w:r>
            <w:r w:rsidRPr="008872E3">
              <w:rPr>
                <w:rFonts w:ascii="Garamond" w:eastAsia="Times New Roman" w:hAnsi="Garamond" w:cs="Arial"/>
                <w:b/>
                <w:bCs/>
                <w:color w:val="000000"/>
                <w:sz w:val="20"/>
                <w:szCs w:val="20"/>
                <w:bdr w:val="none" w:sz="0" w:space="0" w:color="auto" w:frame="1"/>
                <w:lang w:eastAsia="en-GB"/>
              </w:rPr>
              <w:t>S</w:t>
            </w:r>
            <w:r w:rsidRPr="008872E3">
              <w:rPr>
                <w:rFonts w:ascii="Garamond" w:eastAsia="Times New Roman" w:hAnsi="Garamond" w:cs="Arial"/>
                <w:color w:val="000000"/>
                <w:sz w:val="20"/>
                <w:szCs w:val="20"/>
                <w:bdr w:val="none" w:sz="0" w:space="0" w:color="auto" w:frame="1"/>
                <w:lang w:eastAsia="en-GB"/>
              </w:rPr>
              <w:t>=Satisfactory; </w:t>
            </w:r>
            <w:r w:rsidRPr="008872E3">
              <w:rPr>
                <w:rFonts w:ascii="Garamond" w:eastAsia="Times New Roman" w:hAnsi="Garamond" w:cs="Arial"/>
                <w:b/>
                <w:bCs/>
                <w:color w:val="000000"/>
                <w:sz w:val="20"/>
                <w:szCs w:val="20"/>
                <w:bdr w:val="none" w:sz="0" w:space="0" w:color="auto" w:frame="1"/>
                <w:lang w:eastAsia="en-GB"/>
              </w:rPr>
              <w:t>US</w:t>
            </w:r>
            <w:r w:rsidRPr="008872E3">
              <w:rPr>
                <w:rFonts w:ascii="Garamond" w:eastAsia="Times New Roman" w:hAnsi="Garamond" w:cs="Arial"/>
                <w:color w:val="000000"/>
                <w:sz w:val="20"/>
                <w:szCs w:val="20"/>
                <w:bdr w:val="none" w:sz="0" w:space="0" w:color="auto" w:frame="1"/>
                <w:lang w:eastAsia="en-GB"/>
              </w:rPr>
              <w:t>=Unsatisfactory</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646344"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bdr w:val="none" w:sz="0" w:space="0" w:color="auto" w:frame="1"/>
                <w:lang w:eastAsia="en-GB"/>
              </w:rPr>
              <w:t> </w:t>
            </w:r>
          </w:p>
          <w:p w14:paraId="697650F4"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bdr w:val="none" w:sz="0" w:space="0" w:color="auto" w:frame="1"/>
                <w:lang w:eastAsia="en-GB"/>
              </w:rPr>
            </w:pPr>
            <w:r w:rsidRPr="00990656">
              <w:rPr>
                <w:rFonts w:asciiTheme="majorHAnsi" w:eastAsia="Times New Roman" w:hAnsiTheme="majorHAnsi" w:cstheme="majorHAnsi"/>
                <w:sz w:val="20"/>
                <w:szCs w:val="20"/>
                <w:bdr w:val="none" w:sz="0" w:space="0" w:color="auto" w:frame="1"/>
                <w:lang w:eastAsia="en-GB"/>
              </w:rPr>
              <w:t>Ex</w:t>
            </w:r>
          </w:p>
          <w:p w14:paraId="4340F69A" w14:textId="111804F1"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lang w:eastAsia="en-GB"/>
              </w:rPr>
              <w:t>5-4.5</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41560D"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bdr w:val="none" w:sz="0" w:space="0" w:color="auto" w:frame="1"/>
                <w:lang w:eastAsia="en-GB"/>
              </w:rPr>
              <w:t> </w:t>
            </w:r>
          </w:p>
          <w:p w14:paraId="51154240"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bdr w:val="none" w:sz="0" w:space="0" w:color="auto" w:frame="1"/>
                <w:lang w:eastAsia="en-GB"/>
              </w:rPr>
            </w:pPr>
            <w:r w:rsidRPr="00990656">
              <w:rPr>
                <w:rFonts w:asciiTheme="majorHAnsi" w:eastAsia="Times New Roman" w:hAnsiTheme="majorHAnsi" w:cstheme="majorHAnsi"/>
                <w:sz w:val="20"/>
                <w:szCs w:val="20"/>
                <w:bdr w:val="none" w:sz="0" w:space="0" w:color="auto" w:frame="1"/>
                <w:lang w:eastAsia="en-GB"/>
              </w:rPr>
              <w:t>VG</w:t>
            </w:r>
          </w:p>
          <w:p w14:paraId="1B8EFDFA" w14:textId="7A7C9726"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lang w:eastAsia="en-GB"/>
              </w:rPr>
              <w:t>4.5-4</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B21DB6"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bdr w:val="none" w:sz="0" w:space="0" w:color="auto" w:frame="1"/>
                <w:lang w:eastAsia="en-GB"/>
              </w:rPr>
              <w:t> </w:t>
            </w:r>
          </w:p>
          <w:p w14:paraId="16C85C25"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bdr w:val="none" w:sz="0" w:space="0" w:color="auto" w:frame="1"/>
                <w:lang w:eastAsia="en-GB"/>
              </w:rPr>
            </w:pPr>
            <w:r w:rsidRPr="00990656">
              <w:rPr>
                <w:rFonts w:asciiTheme="majorHAnsi" w:eastAsia="Times New Roman" w:hAnsiTheme="majorHAnsi" w:cstheme="majorHAnsi"/>
                <w:sz w:val="20"/>
                <w:szCs w:val="20"/>
                <w:bdr w:val="none" w:sz="0" w:space="0" w:color="auto" w:frame="1"/>
                <w:lang w:eastAsia="en-GB"/>
              </w:rPr>
              <w:t>G</w:t>
            </w:r>
          </w:p>
          <w:p w14:paraId="672AAA4E" w14:textId="5D223AEC"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bdr w:val="none" w:sz="0" w:space="0" w:color="auto" w:frame="1"/>
                <w:lang w:eastAsia="en-GB"/>
              </w:rPr>
              <w:t>4</w:t>
            </w:r>
            <w:r w:rsidRPr="00990656">
              <w:rPr>
                <w:rFonts w:asciiTheme="majorHAnsi" w:eastAsia="Times New Roman" w:hAnsiTheme="majorHAnsi" w:cstheme="majorHAnsi"/>
                <w:sz w:val="20"/>
                <w:szCs w:val="20"/>
                <w:bdr w:val="none" w:sz="0" w:space="0" w:color="auto" w:frame="1"/>
                <w:lang w:eastAsia="en-GB"/>
              </w:rPr>
              <w:t xml:space="preserve">-3 </w:t>
            </w:r>
          </w:p>
        </w:tc>
        <w:tc>
          <w:tcPr>
            <w:tcW w:w="8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D44E58"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bdr w:val="none" w:sz="0" w:space="0" w:color="auto" w:frame="1"/>
                <w:lang w:eastAsia="en-GB"/>
              </w:rPr>
              <w:t> </w:t>
            </w:r>
          </w:p>
          <w:p w14:paraId="5A3E22D4"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bdr w:val="none" w:sz="0" w:space="0" w:color="auto" w:frame="1"/>
                <w:lang w:eastAsia="en-GB"/>
              </w:rPr>
            </w:pPr>
            <w:r w:rsidRPr="00990656">
              <w:rPr>
                <w:rFonts w:asciiTheme="majorHAnsi" w:eastAsia="Times New Roman" w:hAnsiTheme="majorHAnsi" w:cstheme="majorHAnsi"/>
                <w:sz w:val="20"/>
                <w:szCs w:val="20"/>
                <w:bdr w:val="none" w:sz="0" w:space="0" w:color="auto" w:frame="1"/>
                <w:lang w:eastAsia="en-GB"/>
              </w:rPr>
              <w:t>S</w:t>
            </w:r>
          </w:p>
          <w:p w14:paraId="6DCE8844" w14:textId="06862862"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3-2.5</w:t>
            </w:r>
          </w:p>
        </w:tc>
        <w:tc>
          <w:tcPr>
            <w:tcW w:w="9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4E941D"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sidRPr="00990656">
              <w:rPr>
                <w:rFonts w:asciiTheme="majorHAnsi" w:eastAsia="Times New Roman" w:hAnsiTheme="majorHAnsi" w:cstheme="majorHAnsi"/>
                <w:sz w:val="20"/>
                <w:szCs w:val="20"/>
                <w:bdr w:val="none" w:sz="0" w:space="0" w:color="auto" w:frame="1"/>
                <w:lang w:eastAsia="en-GB"/>
              </w:rPr>
              <w:t> </w:t>
            </w:r>
          </w:p>
          <w:p w14:paraId="768FCBC1" w14:textId="77777777" w:rsidR="00990656" w:rsidRPr="00990656" w:rsidRDefault="00990656" w:rsidP="004B7DDB">
            <w:pPr>
              <w:spacing w:line="302" w:lineRule="atLeast"/>
              <w:jc w:val="center"/>
              <w:textAlignment w:val="top"/>
              <w:rPr>
                <w:rFonts w:asciiTheme="majorHAnsi" w:eastAsia="Times New Roman" w:hAnsiTheme="majorHAnsi" w:cstheme="majorHAnsi"/>
                <w:sz w:val="20"/>
                <w:szCs w:val="20"/>
                <w:bdr w:val="none" w:sz="0" w:space="0" w:color="auto" w:frame="1"/>
                <w:lang w:eastAsia="en-GB"/>
              </w:rPr>
            </w:pPr>
            <w:r w:rsidRPr="00990656">
              <w:rPr>
                <w:rFonts w:asciiTheme="majorHAnsi" w:eastAsia="Times New Roman" w:hAnsiTheme="majorHAnsi" w:cstheme="majorHAnsi"/>
                <w:sz w:val="20"/>
                <w:szCs w:val="20"/>
                <w:bdr w:val="none" w:sz="0" w:space="0" w:color="auto" w:frame="1"/>
                <w:lang w:eastAsia="en-GB"/>
              </w:rPr>
              <w:t>US</w:t>
            </w:r>
          </w:p>
          <w:p w14:paraId="0C94D64F" w14:textId="5A457D8D" w:rsidR="00990656" w:rsidRPr="00990656" w:rsidRDefault="00990656" w:rsidP="004B7DDB">
            <w:pPr>
              <w:spacing w:line="302" w:lineRule="atLeast"/>
              <w:jc w:val="center"/>
              <w:textAlignment w:val="top"/>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2-0</w:t>
            </w:r>
          </w:p>
        </w:tc>
      </w:tr>
      <w:tr w:rsidR="00990656" w:rsidRPr="008872E3" w14:paraId="3DA8AF9B" w14:textId="77777777" w:rsidTr="00990656">
        <w:trPr>
          <w:trHeight w:val="1190"/>
        </w:trPr>
        <w:tc>
          <w:tcPr>
            <w:tcW w:w="90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14:paraId="0495D50D" w14:textId="4EF73717"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b/>
                <w:bCs/>
                <w:color w:val="000000"/>
                <w:sz w:val="20"/>
                <w:szCs w:val="20"/>
                <w:bdr w:val="none" w:sz="0" w:space="0" w:color="auto" w:frame="1"/>
                <w:lang w:eastAsia="en-GB"/>
              </w:rPr>
              <w:t>Quality of Research Question</w:t>
            </w:r>
          </w:p>
          <w:p w14:paraId="031AF4B2" w14:textId="2180EF7C"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color w:val="000000"/>
                <w:sz w:val="20"/>
                <w:szCs w:val="20"/>
                <w:bdr w:val="none" w:sz="0" w:space="0" w:color="auto" w:frame="1"/>
                <w:lang w:eastAsia="en-GB"/>
              </w:rPr>
              <w:t>Precise research question that identifies an analytical gap in the literature, method, and/or case</w:t>
            </w:r>
            <w:r w:rsidRPr="008872E3">
              <w:rPr>
                <w:rFonts w:ascii="Garamond" w:eastAsia="Times New Roman" w:hAnsi="Garamond" w:cs="Arial"/>
                <w:color w:val="000000"/>
                <w:sz w:val="20"/>
                <w:szCs w:val="20"/>
                <w:bdr w:val="none" w:sz="0" w:space="0" w:color="auto" w:frame="1"/>
                <w:lang w:eastAsia="en-GB"/>
              </w:rPr>
              <w:t>. </w:t>
            </w:r>
          </w:p>
          <w:p w14:paraId="3C2A0125" w14:textId="6930ACFF"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color w:val="000000"/>
                <w:sz w:val="20"/>
                <w:szCs w:val="20"/>
                <w:bdr w:val="none" w:sz="0" w:space="0" w:color="auto" w:frame="1"/>
                <w:lang w:eastAsia="en-GB"/>
              </w:rPr>
              <w:t>5</w:t>
            </w:r>
            <w:r w:rsidRPr="008872E3">
              <w:rPr>
                <w:rFonts w:ascii="Garamond" w:eastAsia="Times New Roman" w:hAnsi="Garamond" w:cs="Arial"/>
                <w:color w:val="000000"/>
                <w:sz w:val="20"/>
                <w:szCs w:val="20"/>
                <w:bdr w:val="none" w:sz="0" w:space="0" w:color="auto" w:frame="1"/>
                <w:lang w:eastAsia="en-GB"/>
              </w:rPr>
              <w:t xml:space="preserve"> marks</w:t>
            </w:r>
          </w:p>
        </w:tc>
        <w:tc>
          <w:tcPr>
            <w:tcW w:w="992"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327AAFED"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3"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27BBEC85"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2"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6F6D607D"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85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521B81C3"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044DF47A"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r>
      <w:tr w:rsidR="00990656" w:rsidRPr="008872E3" w14:paraId="5268CB10" w14:textId="77777777" w:rsidTr="004C71B6">
        <w:trPr>
          <w:trHeight w:val="1304"/>
        </w:trPr>
        <w:tc>
          <w:tcPr>
            <w:tcW w:w="90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14:paraId="0B65AB7F" w14:textId="51332075"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b/>
                <w:bCs/>
                <w:color w:val="000000"/>
                <w:sz w:val="20"/>
                <w:szCs w:val="20"/>
                <w:bdr w:val="none" w:sz="0" w:space="0" w:color="auto" w:frame="1"/>
                <w:lang w:eastAsia="en-GB"/>
              </w:rPr>
              <w:t>Clarity of Introduction</w:t>
            </w:r>
            <w:r w:rsidRPr="008872E3">
              <w:rPr>
                <w:rFonts w:ascii="Garamond" w:eastAsia="Times New Roman" w:hAnsi="Garamond" w:cs="Arial"/>
                <w:b/>
                <w:bCs/>
                <w:color w:val="000000"/>
                <w:sz w:val="20"/>
                <w:szCs w:val="20"/>
                <w:bdr w:val="none" w:sz="0" w:space="0" w:color="auto" w:frame="1"/>
                <w:lang w:eastAsia="en-GB"/>
              </w:rPr>
              <w:br/>
            </w:r>
            <w:r>
              <w:rPr>
                <w:rFonts w:ascii="Garamond" w:eastAsia="Times New Roman" w:hAnsi="Garamond" w:cs="Arial"/>
                <w:color w:val="000000"/>
                <w:sz w:val="20"/>
                <w:szCs w:val="20"/>
                <w:bdr w:val="none" w:sz="0" w:space="0" w:color="auto" w:frame="1"/>
                <w:lang w:eastAsia="en-GB"/>
              </w:rPr>
              <w:t>Clear e</w:t>
            </w:r>
            <w:r w:rsidRPr="00990656">
              <w:rPr>
                <w:rFonts w:ascii="Garamond" w:eastAsia="Times New Roman" w:hAnsi="Garamond" w:cs="Arial"/>
                <w:color w:val="000000"/>
                <w:sz w:val="20"/>
                <w:szCs w:val="20"/>
                <w:bdr w:val="none" w:sz="0" w:space="0" w:color="auto" w:frame="1"/>
                <w:lang w:eastAsia="en-GB"/>
              </w:rPr>
              <w:t xml:space="preserve">xplanation of how you have arrived at </w:t>
            </w:r>
            <w:r>
              <w:rPr>
                <w:rFonts w:ascii="Garamond" w:eastAsia="Times New Roman" w:hAnsi="Garamond" w:cs="Arial"/>
                <w:color w:val="000000"/>
                <w:sz w:val="20"/>
                <w:szCs w:val="20"/>
                <w:bdr w:val="none" w:sz="0" w:space="0" w:color="auto" w:frame="1"/>
                <w:lang w:eastAsia="en-GB"/>
              </w:rPr>
              <w:t>the</w:t>
            </w:r>
            <w:r w:rsidRPr="00990656">
              <w:rPr>
                <w:rFonts w:ascii="Garamond" w:eastAsia="Times New Roman" w:hAnsi="Garamond" w:cs="Arial"/>
                <w:color w:val="000000"/>
                <w:sz w:val="20"/>
                <w:szCs w:val="20"/>
                <w:bdr w:val="none" w:sz="0" w:space="0" w:color="auto" w:frame="1"/>
                <w:lang w:eastAsia="en-GB"/>
              </w:rPr>
              <w:t xml:space="preserve"> question and </w:t>
            </w:r>
            <w:r>
              <w:rPr>
                <w:rFonts w:ascii="Garamond" w:eastAsia="Times New Roman" w:hAnsi="Garamond" w:cs="Arial"/>
                <w:color w:val="000000"/>
                <w:sz w:val="20"/>
                <w:szCs w:val="20"/>
                <w:bdr w:val="none" w:sz="0" w:space="0" w:color="auto" w:frame="1"/>
                <w:lang w:eastAsia="en-GB"/>
              </w:rPr>
              <w:t>description of how</w:t>
            </w:r>
            <w:r w:rsidRPr="00990656">
              <w:rPr>
                <w:rFonts w:ascii="Garamond" w:eastAsia="Times New Roman" w:hAnsi="Garamond" w:cs="Arial"/>
                <w:color w:val="000000"/>
                <w:sz w:val="20"/>
                <w:szCs w:val="20"/>
                <w:bdr w:val="none" w:sz="0" w:space="0" w:color="auto" w:frame="1"/>
                <w:lang w:eastAsia="en-GB"/>
              </w:rPr>
              <w:t xml:space="preserve"> your major essay will answer the question.</w:t>
            </w:r>
          </w:p>
          <w:p w14:paraId="5670E6F9" w14:textId="3C078AFB"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color w:val="000000"/>
                <w:sz w:val="20"/>
                <w:szCs w:val="20"/>
                <w:bdr w:val="none" w:sz="0" w:space="0" w:color="auto" w:frame="1"/>
                <w:lang w:eastAsia="en-GB"/>
              </w:rPr>
              <w:t>10</w:t>
            </w:r>
            <w:r w:rsidRPr="008872E3">
              <w:rPr>
                <w:rFonts w:ascii="Garamond" w:eastAsia="Times New Roman" w:hAnsi="Garamond" w:cs="Arial"/>
                <w:color w:val="000000"/>
                <w:sz w:val="20"/>
                <w:szCs w:val="20"/>
                <w:bdr w:val="none" w:sz="0" w:space="0" w:color="auto" w:frame="1"/>
                <w:lang w:eastAsia="en-GB"/>
              </w:rPr>
              <w:t xml:space="preserve"> marks</w:t>
            </w:r>
          </w:p>
        </w:tc>
        <w:tc>
          <w:tcPr>
            <w:tcW w:w="992"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4459D55E"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3"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455B5B1A"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2"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5CC2DA1F"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85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3A36C3C2"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6200C3EA"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r>
      <w:tr w:rsidR="00990656" w:rsidRPr="008872E3" w14:paraId="058F2F09" w14:textId="77777777" w:rsidTr="004C71B6">
        <w:trPr>
          <w:trHeight w:val="1175"/>
        </w:trPr>
        <w:tc>
          <w:tcPr>
            <w:tcW w:w="9069" w:type="dxa"/>
            <w:tcBorders>
              <w:top w:val="single" w:sz="8" w:space="0" w:color="auto"/>
              <w:left w:val="single" w:sz="8" w:space="0" w:color="auto"/>
              <w:bottom w:val="single" w:sz="4" w:space="0" w:color="auto"/>
              <w:right w:val="single" w:sz="8" w:space="0" w:color="auto"/>
            </w:tcBorders>
            <w:shd w:val="clear" w:color="auto" w:fill="FEFEFE"/>
            <w:tcMar>
              <w:top w:w="0" w:type="dxa"/>
              <w:left w:w="108" w:type="dxa"/>
              <w:bottom w:w="0" w:type="dxa"/>
              <w:right w:w="108" w:type="dxa"/>
            </w:tcMar>
            <w:hideMark/>
          </w:tcPr>
          <w:p w14:paraId="19430399" w14:textId="162914C7" w:rsidR="00990656" w:rsidRDefault="00990656" w:rsidP="004B7DDB">
            <w:pPr>
              <w:spacing w:line="302" w:lineRule="atLeast"/>
              <w:textAlignment w:val="top"/>
              <w:rPr>
                <w:rFonts w:ascii="Garamond" w:eastAsia="Times New Roman" w:hAnsi="Garamond" w:cs="Arial"/>
                <w:b/>
                <w:bCs/>
                <w:color w:val="000000"/>
                <w:sz w:val="20"/>
                <w:szCs w:val="20"/>
                <w:bdr w:val="none" w:sz="0" w:space="0" w:color="auto" w:frame="1"/>
                <w:lang w:eastAsia="en-GB"/>
              </w:rPr>
            </w:pPr>
            <w:r>
              <w:rPr>
                <w:rFonts w:ascii="Garamond" w:eastAsia="Times New Roman" w:hAnsi="Garamond" w:cs="Arial"/>
                <w:b/>
                <w:bCs/>
                <w:color w:val="000000"/>
                <w:sz w:val="20"/>
                <w:szCs w:val="20"/>
                <w:bdr w:val="none" w:sz="0" w:space="0" w:color="auto" w:frame="1"/>
                <w:lang w:eastAsia="en-GB"/>
              </w:rPr>
              <w:t>Evidence of high quality research</w:t>
            </w:r>
          </w:p>
          <w:p w14:paraId="09A83191" w14:textId="77777777" w:rsidR="004C71B6" w:rsidRPr="004C71B6" w:rsidRDefault="004C71B6" w:rsidP="004C71B6">
            <w:pPr>
              <w:spacing w:line="302" w:lineRule="atLeast"/>
              <w:textAlignment w:val="top"/>
              <w:rPr>
                <w:rFonts w:ascii="Garamond" w:eastAsia="Times New Roman" w:hAnsi="Garamond" w:cs="Arial"/>
                <w:color w:val="000000"/>
                <w:sz w:val="20"/>
                <w:szCs w:val="20"/>
                <w:bdr w:val="none" w:sz="0" w:space="0" w:color="auto" w:frame="1"/>
                <w:lang w:eastAsia="en-GB"/>
              </w:rPr>
            </w:pPr>
            <w:r w:rsidRPr="004C71B6">
              <w:rPr>
                <w:rFonts w:ascii="Garamond" w:eastAsia="Times New Roman" w:hAnsi="Garamond" w:cs="Arial"/>
                <w:color w:val="000000"/>
                <w:sz w:val="20"/>
                <w:szCs w:val="20"/>
                <w:bdr w:val="none" w:sz="0" w:space="0" w:color="auto" w:frame="1"/>
                <w:lang w:eastAsia="en-GB"/>
              </w:rPr>
              <w:t>Clear discussion of each text regarding the relevance or usefulness for the essay question;</w:t>
            </w:r>
          </w:p>
          <w:p w14:paraId="410ECFB0" w14:textId="14824A4A" w:rsidR="004C71B6" w:rsidRPr="004C71B6" w:rsidRDefault="004C71B6" w:rsidP="004B7DDB">
            <w:pPr>
              <w:spacing w:line="302" w:lineRule="atLeast"/>
              <w:textAlignment w:val="top"/>
              <w:rPr>
                <w:rFonts w:ascii="Garamond" w:eastAsia="Times New Roman" w:hAnsi="Garamond" w:cs="Arial"/>
                <w:color w:val="000000"/>
                <w:sz w:val="20"/>
                <w:szCs w:val="20"/>
                <w:bdr w:val="none" w:sz="0" w:space="0" w:color="auto" w:frame="1"/>
                <w:lang w:eastAsia="en-GB"/>
              </w:rPr>
            </w:pPr>
            <w:r w:rsidRPr="004C71B6">
              <w:rPr>
                <w:rFonts w:ascii="Garamond" w:eastAsia="Times New Roman" w:hAnsi="Garamond" w:cs="Arial"/>
                <w:color w:val="000000"/>
                <w:sz w:val="20"/>
                <w:szCs w:val="20"/>
                <w:bdr w:val="none" w:sz="0" w:space="0" w:color="auto" w:frame="1"/>
                <w:lang w:eastAsia="en-GB"/>
              </w:rPr>
              <w:t>State the strengths and limitations of the text</w:t>
            </w:r>
          </w:p>
          <w:p w14:paraId="3AEDD5CE" w14:textId="6A772B78" w:rsidR="00990656" w:rsidRPr="008872E3" w:rsidRDefault="00990656" w:rsidP="004B7DDB">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color w:val="000000"/>
                <w:sz w:val="20"/>
                <w:szCs w:val="20"/>
                <w:bdr w:val="none" w:sz="0" w:space="0" w:color="auto" w:frame="1"/>
                <w:lang w:eastAsia="en-GB"/>
              </w:rPr>
              <w:t>10</w:t>
            </w:r>
            <w:r w:rsidRPr="008872E3">
              <w:rPr>
                <w:rFonts w:ascii="Garamond" w:eastAsia="Times New Roman" w:hAnsi="Garamond" w:cs="Arial"/>
                <w:color w:val="000000"/>
                <w:sz w:val="20"/>
                <w:szCs w:val="20"/>
                <w:bdr w:val="none" w:sz="0" w:space="0" w:color="auto" w:frame="1"/>
                <w:lang w:eastAsia="en-GB"/>
              </w:rPr>
              <w:t xml:space="preserve"> marks</w:t>
            </w:r>
          </w:p>
        </w:tc>
        <w:tc>
          <w:tcPr>
            <w:tcW w:w="992" w:type="dxa"/>
            <w:tcBorders>
              <w:top w:val="single" w:sz="8" w:space="0" w:color="auto"/>
              <w:left w:val="nil"/>
              <w:bottom w:val="single" w:sz="4" w:space="0" w:color="auto"/>
              <w:right w:val="single" w:sz="8" w:space="0" w:color="auto"/>
            </w:tcBorders>
            <w:shd w:val="clear" w:color="auto" w:fill="FEFEFE"/>
            <w:tcMar>
              <w:top w:w="0" w:type="dxa"/>
              <w:left w:w="108" w:type="dxa"/>
              <w:bottom w:w="0" w:type="dxa"/>
              <w:right w:w="108" w:type="dxa"/>
            </w:tcMar>
            <w:hideMark/>
          </w:tcPr>
          <w:p w14:paraId="513015C7"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3" w:type="dxa"/>
            <w:tcBorders>
              <w:top w:val="single" w:sz="8" w:space="0" w:color="auto"/>
              <w:left w:val="nil"/>
              <w:bottom w:val="single" w:sz="4" w:space="0" w:color="auto"/>
              <w:right w:val="single" w:sz="8" w:space="0" w:color="auto"/>
            </w:tcBorders>
            <w:shd w:val="clear" w:color="auto" w:fill="FEFEFE"/>
            <w:tcMar>
              <w:top w:w="0" w:type="dxa"/>
              <w:left w:w="108" w:type="dxa"/>
              <w:bottom w:w="0" w:type="dxa"/>
              <w:right w:w="108" w:type="dxa"/>
            </w:tcMar>
            <w:hideMark/>
          </w:tcPr>
          <w:p w14:paraId="3CC05A3F"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2" w:type="dxa"/>
            <w:tcBorders>
              <w:top w:val="single" w:sz="8" w:space="0" w:color="auto"/>
              <w:left w:val="nil"/>
              <w:bottom w:val="single" w:sz="4" w:space="0" w:color="auto"/>
              <w:right w:val="single" w:sz="8" w:space="0" w:color="auto"/>
            </w:tcBorders>
            <w:shd w:val="clear" w:color="auto" w:fill="FEFEFE"/>
            <w:tcMar>
              <w:top w:w="0" w:type="dxa"/>
              <w:left w:w="108" w:type="dxa"/>
              <w:bottom w:w="0" w:type="dxa"/>
              <w:right w:w="108" w:type="dxa"/>
            </w:tcMar>
            <w:hideMark/>
          </w:tcPr>
          <w:p w14:paraId="3A52EC64"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850" w:type="dxa"/>
            <w:tcBorders>
              <w:top w:val="single" w:sz="8" w:space="0" w:color="auto"/>
              <w:left w:val="nil"/>
              <w:bottom w:val="single" w:sz="4" w:space="0" w:color="auto"/>
              <w:right w:val="single" w:sz="8" w:space="0" w:color="auto"/>
            </w:tcBorders>
            <w:shd w:val="clear" w:color="auto" w:fill="FEFEFE"/>
            <w:tcMar>
              <w:top w:w="0" w:type="dxa"/>
              <w:left w:w="108" w:type="dxa"/>
              <w:bottom w:w="0" w:type="dxa"/>
              <w:right w:w="108" w:type="dxa"/>
            </w:tcMar>
            <w:hideMark/>
          </w:tcPr>
          <w:p w14:paraId="1A439970"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c>
          <w:tcPr>
            <w:tcW w:w="999" w:type="dxa"/>
            <w:tcBorders>
              <w:top w:val="single" w:sz="8" w:space="0" w:color="auto"/>
              <w:left w:val="nil"/>
              <w:bottom w:val="single" w:sz="4" w:space="0" w:color="auto"/>
              <w:right w:val="single" w:sz="8" w:space="0" w:color="auto"/>
            </w:tcBorders>
            <w:shd w:val="clear" w:color="auto" w:fill="FEFEFE"/>
            <w:tcMar>
              <w:top w:w="0" w:type="dxa"/>
              <w:left w:w="108" w:type="dxa"/>
              <w:bottom w:w="0" w:type="dxa"/>
              <w:right w:w="108" w:type="dxa"/>
            </w:tcMar>
            <w:hideMark/>
          </w:tcPr>
          <w:p w14:paraId="2E6220C0" w14:textId="77777777" w:rsidR="00990656" w:rsidRPr="008872E3" w:rsidRDefault="00990656" w:rsidP="004B7DDB">
            <w:pPr>
              <w:spacing w:line="302" w:lineRule="atLeast"/>
              <w:jc w:val="center"/>
              <w:textAlignment w:val="top"/>
              <w:rPr>
                <w:rFonts w:ascii="inherit" w:eastAsia="Times New Roman" w:hAnsi="inherit" w:cs="Arial"/>
                <w:color w:val="000000"/>
                <w:sz w:val="20"/>
                <w:szCs w:val="20"/>
                <w:lang w:eastAsia="en-GB"/>
              </w:rPr>
            </w:pPr>
            <w:r w:rsidRPr="008872E3">
              <w:rPr>
                <w:rFonts w:ascii="Garamond" w:eastAsia="Times New Roman" w:hAnsi="Garamond" w:cs="Arial"/>
                <w:color w:val="000000"/>
                <w:sz w:val="20"/>
                <w:szCs w:val="20"/>
                <w:bdr w:val="none" w:sz="0" w:space="0" w:color="auto" w:frame="1"/>
                <w:lang w:eastAsia="en-GB"/>
              </w:rPr>
              <w:t> </w:t>
            </w:r>
          </w:p>
        </w:tc>
      </w:tr>
      <w:tr w:rsidR="00990656" w:rsidRPr="008872E3" w14:paraId="345029E9" w14:textId="77777777" w:rsidTr="004C71B6">
        <w:trPr>
          <w:trHeight w:val="1175"/>
        </w:trPr>
        <w:tc>
          <w:tcPr>
            <w:tcW w:w="9069" w:type="dxa"/>
            <w:tcBorders>
              <w:top w:val="single" w:sz="4" w:space="0" w:color="auto"/>
              <w:left w:val="single" w:sz="8" w:space="0" w:color="auto"/>
              <w:bottom w:val="single" w:sz="4" w:space="0" w:color="auto"/>
              <w:right w:val="single" w:sz="8" w:space="0" w:color="auto"/>
            </w:tcBorders>
            <w:shd w:val="clear" w:color="auto" w:fill="FEFEFE"/>
            <w:tcMar>
              <w:top w:w="0" w:type="dxa"/>
              <w:left w:w="108" w:type="dxa"/>
              <w:bottom w:w="0" w:type="dxa"/>
              <w:right w:w="108" w:type="dxa"/>
            </w:tcMar>
          </w:tcPr>
          <w:p w14:paraId="1A97ACCB" w14:textId="5C174C07" w:rsidR="004C71B6" w:rsidRDefault="004C71B6" w:rsidP="004C71B6">
            <w:pPr>
              <w:spacing w:line="302" w:lineRule="atLeast"/>
              <w:textAlignment w:val="top"/>
              <w:rPr>
                <w:rFonts w:ascii="Garamond" w:eastAsia="Times New Roman" w:hAnsi="Garamond" w:cs="Arial"/>
                <w:b/>
                <w:bCs/>
                <w:color w:val="000000"/>
                <w:sz w:val="20"/>
                <w:szCs w:val="20"/>
                <w:bdr w:val="none" w:sz="0" w:space="0" w:color="auto" w:frame="1"/>
                <w:lang w:eastAsia="en-GB"/>
              </w:rPr>
            </w:pPr>
            <w:r>
              <w:rPr>
                <w:rFonts w:ascii="Garamond" w:eastAsia="Times New Roman" w:hAnsi="Garamond" w:cs="Arial"/>
                <w:b/>
                <w:bCs/>
                <w:color w:val="000000"/>
                <w:sz w:val="20"/>
                <w:szCs w:val="20"/>
                <w:bdr w:val="none" w:sz="0" w:space="0" w:color="auto" w:frame="1"/>
                <w:lang w:eastAsia="en-GB"/>
              </w:rPr>
              <w:t xml:space="preserve">Analytical engagement with each source </w:t>
            </w:r>
          </w:p>
          <w:p w14:paraId="2CD46515" w14:textId="48F7F4D5" w:rsidR="004C71B6" w:rsidRPr="004C71B6" w:rsidRDefault="004C71B6" w:rsidP="004C71B6">
            <w:pPr>
              <w:spacing w:line="302" w:lineRule="atLeast"/>
              <w:textAlignment w:val="top"/>
              <w:rPr>
                <w:rFonts w:ascii="Garamond" w:eastAsia="Times New Roman" w:hAnsi="Garamond" w:cs="Arial"/>
                <w:color w:val="000000"/>
                <w:sz w:val="20"/>
                <w:szCs w:val="20"/>
                <w:bdr w:val="none" w:sz="0" w:space="0" w:color="auto" w:frame="1"/>
                <w:lang w:eastAsia="en-GB"/>
              </w:rPr>
            </w:pPr>
            <w:r w:rsidRPr="004C71B6">
              <w:rPr>
                <w:rFonts w:ascii="Garamond" w:eastAsia="Times New Roman" w:hAnsi="Garamond" w:cs="Arial"/>
                <w:color w:val="000000"/>
                <w:sz w:val="20"/>
                <w:szCs w:val="20"/>
                <w:bdr w:val="none" w:sz="0" w:space="0" w:color="auto" w:frame="1"/>
                <w:lang w:eastAsia="en-GB"/>
              </w:rPr>
              <w:t>Outline the author/s main argument; Identify any conclusions made by the author/s</w:t>
            </w:r>
          </w:p>
          <w:p w14:paraId="6089D798" w14:textId="4CC0A93B" w:rsidR="00990656" w:rsidRPr="004C71B6" w:rsidRDefault="004C71B6" w:rsidP="004C71B6">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color w:val="000000"/>
                <w:sz w:val="20"/>
                <w:szCs w:val="20"/>
                <w:bdr w:val="none" w:sz="0" w:space="0" w:color="auto" w:frame="1"/>
                <w:lang w:eastAsia="en-GB"/>
              </w:rPr>
              <w:t>5</w:t>
            </w:r>
            <w:r w:rsidRPr="008872E3">
              <w:rPr>
                <w:rFonts w:ascii="Garamond" w:eastAsia="Times New Roman" w:hAnsi="Garamond" w:cs="Arial"/>
                <w:color w:val="000000"/>
                <w:sz w:val="20"/>
                <w:szCs w:val="20"/>
                <w:bdr w:val="none" w:sz="0" w:space="0" w:color="auto" w:frame="1"/>
                <w:lang w:eastAsia="en-GB"/>
              </w:rPr>
              <w:t xml:space="preserve"> marks</w:t>
            </w:r>
            <w:r w:rsidRPr="00E1367D">
              <w:rPr>
                <w:rFonts w:ascii="Times New Roman" w:eastAsia="Times New Roman" w:hAnsi="Times New Roman"/>
                <w:szCs w:val="24"/>
                <w:lang w:val="en-AU" w:eastAsia="en-GB"/>
              </w:rPr>
              <w:t xml:space="preserve"> </w:t>
            </w:r>
          </w:p>
        </w:tc>
        <w:tc>
          <w:tcPr>
            <w:tcW w:w="992"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2320C341"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3"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3AEF50B5"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2"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09F7FD29"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850"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09B7B35D"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9"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6768A35E"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r>
      <w:tr w:rsidR="004C71B6" w:rsidRPr="008872E3" w14:paraId="530F6D69" w14:textId="77777777" w:rsidTr="004C71B6">
        <w:trPr>
          <w:trHeight w:val="1175"/>
        </w:trPr>
        <w:tc>
          <w:tcPr>
            <w:tcW w:w="9069" w:type="dxa"/>
            <w:tcBorders>
              <w:top w:val="single" w:sz="4" w:space="0" w:color="auto"/>
              <w:left w:val="single" w:sz="8" w:space="0" w:color="auto"/>
              <w:bottom w:val="single" w:sz="4" w:space="0" w:color="auto"/>
              <w:right w:val="single" w:sz="8" w:space="0" w:color="auto"/>
            </w:tcBorders>
            <w:shd w:val="clear" w:color="auto" w:fill="FEFEFE"/>
            <w:tcMar>
              <w:top w:w="0" w:type="dxa"/>
              <w:left w:w="108" w:type="dxa"/>
              <w:bottom w:w="0" w:type="dxa"/>
              <w:right w:w="108" w:type="dxa"/>
            </w:tcMar>
          </w:tcPr>
          <w:p w14:paraId="5C96DCBC" w14:textId="1EA1C26F" w:rsidR="004C71B6" w:rsidRPr="008872E3" w:rsidRDefault="004C71B6" w:rsidP="004C71B6">
            <w:pPr>
              <w:spacing w:line="302" w:lineRule="atLeast"/>
              <w:textAlignment w:val="top"/>
              <w:rPr>
                <w:rFonts w:ascii="inherit" w:eastAsia="Times New Roman" w:hAnsi="inherit" w:cs="Arial"/>
                <w:color w:val="000000"/>
                <w:sz w:val="20"/>
                <w:szCs w:val="20"/>
                <w:lang w:eastAsia="en-GB"/>
              </w:rPr>
            </w:pPr>
            <w:r>
              <w:rPr>
                <w:rFonts w:ascii="Garamond" w:eastAsia="Times New Roman" w:hAnsi="Garamond" w:cs="Arial"/>
                <w:b/>
                <w:bCs/>
                <w:color w:val="000000"/>
                <w:sz w:val="20"/>
                <w:szCs w:val="20"/>
                <w:bdr w:val="none" w:sz="0" w:space="0" w:color="auto" w:frame="1"/>
                <w:lang w:eastAsia="en-GB"/>
              </w:rPr>
              <w:t>Structure</w:t>
            </w:r>
          </w:p>
          <w:p w14:paraId="5E2A1CD4" w14:textId="77777777" w:rsidR="004C71B6" w:rsidRDefault="004C71B6" w:rsidP="004C71B6">
            <w:pPr>
              <w:spacing w:line="302" w:lineRule="atLeast"/>
              <w:textAlignment w:val="top"/>
              <w:rPr>
                <w:rFonts w:ascii="Garamond" w:eastAsia="Times New Roman" w:hAnsi="Garamond" w:cs="Arial"/>
                <w:color w:val="000000"/>
                <w:sz w:val="20"/>
                <w:szCs w:val="20"/>
                <w:bdr w:val="none" w:sz="0" w:space="0" w:color="auto" w:frame="1"/>
                <w:lang w:eastAsia="en-GB"/>
              </w:rPr>
            </w:pPr>
            <w:r>
              <w:rPr>
                <w:rFonts w:ascii="Garamond" w:eastAsia="Times New Roman" w:hAnsi="Garamond" w:cs="Arial"/>
                <w:color w:val="000000"/>
                <w:sz w:val="20"/>
                <w:szCs w:val="20"/>
                <w:bdr w:val="none" w:sz="0" w:space="0" w:color="auto" w:frame="1"/>
                <w:lang w:eastAsia="en-GB"/>
              </w:rPr>
              <w:t xml:space="preserve">Presentation of research question, introduction, annotated bibliography </w:t>
            </w:r>
          </w:p>
          <w:p w14:paraId="3639634D" w14:textId="10A0E635" w:rsidR="00990656" w:rsidRPr="008872E3" w:rsidRDefault="004C71B6" w:rsidP="004C71B6">
            <w:pPr>
              <w:spacing w:line="302" w:lineRule="atLeast"/>
              <w:textAlignment w:val="top"/>
              <w:rPr>
                <w:rFonts w:ascii="Garamond" w:eastAsia="Times New Roman" w:hAnsi="Garamond" w:cs="Arial"/>
                <w:b/>
                <w:bCs/>
                <w:color w:val="000000"/>
                <w:sz w:val="20"/>
                <w:szCs w:val="20"/>
                <w:bdr w:val="none" w:sz="0" w:space="0" w:color="auto" w:frame="1"/>
                <w:lang w:eastAsia="en-GB"/>
              </w:rPr>
            </w:pPr>
            <w:r>
              <w:rPr>
                <w:rFonts w:ascii="Garamond" w:eastAsia="Times New Roman" w:hAnsi="Garamond" w:cs="Arial"/>
                <w:color w:val="000000"/>
                <w:sz w:val="20"/>
                <w:szCs w:val="20"/>
                <w:bdr w:val="none" w:sz="0" w:space="0" w:color="auto" w:frame="1"/>
                <w:lang w:eastAsia="en-GB"/>
              </w:rPr>
              <w:t>5</w:t>
            </w:r>
            <w:r w:rsidRPr="008872E3">
              <w:rPr>
                <w:rFonts w:ascii="Garamond" w:eastAsia="Times New Roman" w:hAnsi="Garamond" w:cs="Arial"/>
                <w:color w:val="000000"/>
                <w:sz w:val="20"/>
                <w:szCs w:val="20"/>
                <w:bdr w:val="none" w:sz="0" w:space="0" w:color="auto" w:frame="1"/>
                <w:lang w:eastAsia="en-GB"/>
              </w:rPr>
              <w:t xml:space="preserve"> marks</w:t>
            </w:r>
          </w:p>
        </w:tc>
        <w:tc>
          <w:tcPr>
            <w:tcW w:w="992"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52A35A23"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3"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5FC5D066"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2"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42D8B12C"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850"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0E11AFD7"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9" w:type="dxa"/>
            <w:tcBorders>
              <w:top w:val="single" w:sz="4" w:space="0" w:color="auto"/>
              <w:left w:val="nil"/>
              <w:bottom w:val="single" w:sz="4" w:space="0" w:color="auto"/>
              <w:right w:val="single" w:sz="8" w:space="0" w:color="auto"/>
            </w:tcBorders>
            <w:shd w:val="clear" w:color="auto" w:fill="FEFEFE"/>
            <w:tcMar>
              <w:top w:w="0" w:type="dxa"/>
              <w:left w:w="108" w:type="dxa"/>
              <w:bottom w:w="0" w:type="dxa"/>
              <w:right w:w="108" w:type="dxa"/>
            </w:tcMar>
          </w:tcPr>
          <w:p w14:paraId="57939030" w14:textId="77777777" w:rsidR="00990656" w:rsidRPr="008872E3" w:rsidRDefault="0099065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r>
      <w:tr w:rsidR="004C71B6" w:rsidRPr="008872E3" w14:paraId="591E844E" w14:textId="77777777" w:rsidTr="004C71B6">
        <w:trPr>
          <w:trHeight w:val="1175"/>
        </w:trPr>
        <w:tc>
          <w:tcPr>
            <w:tcW w:w="9069" w:type="dxa"/>
            <w:tcBorders>
              <w:top w:val="single" w:sz="4"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tcPr>
          <w:p w14:paraId="02BE952E" w14:textId="07AC417F" w:rsidR="004C71B6" w:rsidRDefault="004C71B6" w:rsidP="004C71B6">
            <w:pPr>
              <w:spacing w:line="302" w:lineRule="atLeast"/>
              <w:textAlignment w:val="top"/>
              <w:rPr>
                <w:rFonts w:ascii="Garamond" w:eastAsia="Times New Roman" w:hAnsi="Garamond" w:cs="Arial"/>
                <w:b/>
                <w:bCs/>
                <w:color w:val="000000"/>
                <w:sz w:val="20"/>
                <w:szCs w:val="20"/>
                <w:bdr w:val="none" w:sz="0" w:space="0" w:color="auto" w:frame="1"/>
                <w:lang w:eastAsia="en-GB"/>
              </w:rPr>
            </w:pPr>
            <w:r w:rsidRPr="004C71B6">
              <w:rPr>
                <w:rFonts w:ascii="Garamond" w:eastAsia="Times New Roman" w:hAnsi="Garamond" w:cs="Arial"/>
                <w:b/>
                <w:bCs/>
                <w:color w:val="000000"/>
                <w:sz w:val="20"/>
                <w:szCs w:val="20"/>
                <w:bdr w:val="none" w:sz="0" w:space="0" w:color="auto" w:frame="1"/>
                <w:lang w:eastAsia="en-GB"/>
              </w:rPr>
              <w:t xml:space="preserve">Mechanics - punctuation, grammar, spelling </w:t>
            </w:r>
          </w:p>
          <w:p w14:paraId="76594820" w14:textId="73A659BF" w:rsidR="004C71B6" w:rsidRPr="004C71B6" w:rsidRDefault="004C71B6" w:rsidP="004C71B6">
            <w:pPr>
              <w:spacing w:line="302" w:lineRule="atLeast"/>
              <w:textAlignment w:val="top"/>
              <w:rPr>
                <w:rFonts w:ascii="Garamond" w:eastAsia="Times New Roman" w:hAnsi="Garamond" w:cs="Arial"/>
                <w:color w:val="000000"/>
                <w:sz w:val="20"/>
                <w:szCs w:val="20"/>
                <w:bdr w:val="none" w:sz="0" w:space="0" w:color="auto" w:frame="1"/>
                <w:lang w:eastAsia="en-GB"/>
              </w:rPr>
            </w:pPr>
            <w:r w:rsidRPr="004C71B6">
              <w:rPr>
                <w:rFonts w:ascii="Garamond" w:eastAsia="Times New Roman" w:hAnsi="Garamond" w:cs="Arial"/>
                <w:color w:val="000000"/>
                <w:sz w:val="20"/>
                <w:szCs w:val="20"/>
                <w:bdr w:val="none" w:sz="0" w:space="0" w:color="auto" w:frame="1"/>
                <w:lang w:eastAsia="en-GB"/>
              </w:rPr>
              <w:t>Include the full bibliographic citation for each source (Harvard style)</w:t>
            </w:r>
          </w:p>
          <w:p w14:paraId="586D5F7F" w14:textId="3E2A95B8" w:rsidR="004C71B6" w:rsidRPr="008872E3" w:rsidRDefault="004C71B6" w:rsidP="004C71B6">
            <w:pPr>
              <w:spacing w:line="302" w:lineRule="atLeast"/>
              <w:textAlignment w:val="top"/>
              <w:rPr>
                <w:rFonts w:ascii="Garamond" w:eastAsia="Times New Roman" w:hAnsi="Garamond" w:cs="Arial"/>
                <w:b/>
                <w:bCs/>
                <w:color w:val="000000"/>
                <w:sz w:val="20"/>
                <w:szCs w:val="20"/>
                <w:bdr w:val="none" w:sz="0" w:space="0" w:color="auto" w:frame="1"/>
                <w:lang w:eastAsia="en-GB"/>
              </w:rPr>
            </w:pPr>
            <w:r>
              <w:rPr>
                <w:rFonts w:ascii="Garamond" w:eastAsia="Times New Roman" w:hAnsi="Garamond" w:cs="Arial"/>
                <w:color w:val="000000"/>
                <w:sz w:val="20"/>
                <w:szCs w:val="20"/>
                <w:bdr w:val="none" w:sz="0" w:space="0" w:color="auto" w:frame="1"/>
                <w:lang w:eastAsia="en-GB"/>
              </w:rPr>
              <w:t>5</w:t>
            </w:r>
            <w:r w:rsidRPr="008872E3">
              <w:rPr>
                <w:rFonts w:ascii="Garamond" w:eastAsia="Times New Roman" w:hAnsi="Garamond" w:cs="Arial"/>
                <w:color w:val="000000"/>
                <w:sz w:val="20"/>
                <w:szCs w:val="20"/>
                <w:bdr w:val="none" w:sz="0" w:space="0" w:color="auto" w:frame="1"/>
                <w:lang w:eastAsia="en-GB"/>
              </w:rPr>
              <w:t xml:space="preserve"> marks</w:t>
            </w:r>
          </w:p>
        </w:tc>
        <w:tc>
          <w:tcPr>
            <w:tcW w:w="992" w:type="dxa"/>
            <w:tcBorders>
              <w:top w:val="single" w:sz="4" w:space="0" w:color="auto"/>
              <w:left w:val="nil"/>
              <w:bottom w:val="single" w:sz="8" w:space="0" w:color="auto"/>
              <w:right w:val="single" w:sz="8" w:space="0" w:color="auto"/>
            </w:tcBorders>
            <w:shd w:val="clear" w:color="auto" w:fill="FEFEFE"/>
            <w:tcMar>
              <w:top w:w="0" w:type="dxa"/>
              <w:left w:w="108" w:type="dxa"/>
              <w:bottom w:w="0" w:type="dxa"/>
              <w:right w:w="108" w:type="dxa"/>
            </w:tcMar>
          </w:tcPr>
          <w:p w14:paraId="76F56473" w14:textId="77777777" w:rsidR="004C71B6" w:rsidRPr="008872E3" w:rsidRDefault="004C71B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3" w:type="dxa"/>
            <w:tcBorders>
              <w:top w:val="single" w:sz="4" w:space="0" w:color="auto"/>
              <w:left w:val="nil"/>
              <w:bottom w:val="single" w:sz="8" w:space="0" w:color="auto"/>
              <w:right w:val="single" w:sz="8" w:space="0" w:color="auto"/>
            </w:tcBorders>
            <w:shd w:val="clear" w:color="auto" w:fill="FEFEFE"/>
            <w:tcMar>
              <w:top w:w="0" w:type="dxa"/>
              <w:left w:w="108" w:type="dxa"/>
              <w:bottom w:w="0" w:type="dxa"/>
              <w:right w:w="108" w:type="dxa"/>
            </w:tcMar>
          </w:tcPr>
          <w:p w14:paraId="3F1B7D66" w14:textId="77777777" w:rsidR="004C71B6" w:rsidRPr="008872E3" w:rsidRDefault="004C71B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2" w:type="dxa"/>
            <w:tcBorders>
              <w:top w:val="single" w:sz="4" w:space="0" w:color="auto"/>
              <w:left w:val="nil"/>
              <w:bottom w:val="single" w:sz="8" w:space="0" w:color="auto"/>
              <w:right w:val="single" w:sz="8" w:space="0" w:color="auto"/>
            </w:tcBorders>
            <w:shd w:val="clear" w:color="auto" w:fill="FEFEFE"/>
            <w:tcMar>
              <w:top w:w="0" w:type="dxa"/>
              <w:left w:w="108" w:type="dxa"/>
              <w:bottom w:w="0" w:type="dxa"/>
              <w:right w:w="108" w:type="dxa"/>
            </w:tcMar>
          </w:tcPr>
          <w:p w14:paraId="1CA68201" w14:textId="77777777" w:rsidR="004C71B6" w:rsidRPr="008872E3" w:rsidRDefault="004C71B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850" w:type="dxa"/>
            <w:tcBorders>
              <w:top w:val="single" w:sz="4" w:space="0" w:color="auto"/>
              <w:left w:val="nil"/>
              <w:bottom w:val="single" w:sz="8" w:space="0" w:color="auto"/>
              <w:right w:val="single" w:sz="8" w:space="0" w:color="auto"/>
            </w:tcBorders>
            <w:shd w:val="clear" w:color="auto" w:fill="FEFEFE"/>
            <w:tcMar>
              <w:top w:w="0" w:type="dxa"/>
              <w:left w:w="108" w:type="dxa"/>
              <w:bottom w:w="0" w:type="dxa"/>
              <w:right w:w="108" w:type="dxa"/>
            </w:tcMar>
          </w:tcPr>
          <w:p w14:paraId="3AD632EF" w14:textId="77777777" w:rsidR="004C71B6" w:rsidRPr="008872E3" w:rsidRDefault="004C71B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c>
          <w:tcPr>
            <w:tcW w:w="999" w:type="dxa"/>
            <w:tcBorders>
              <w:top w:val="single" w:sz="4" w:space="0" w:color="auto"/>
              <w:left w:val="nil"/>
              <w:bottom w:val="single" w:sz="8" w:space="0" w:color="auto"/>
              <w:right w:val="single" w:sz="8" w:space="0" w:color="auto"/>
            </w:tcBorders>
            <w:shd w:val="clear" w:color="auto" w:fill="FEFEFE"/>
            <w:tcMar>
              <w:top w:w="0" w:type="dxa"/>
              <w:left w:w="108" w:type="dxa"/>
              <w:bottom w:w="0" w:type="dxa"/>
              <w:right w:w="108" w:type="dxa"/>
            </w:tcMar>
          </w:tcPr>
          <w:p w14:paraId="466CDB1B" w14:textId="77777777" w:rsidR="004C71B6" w:rsidRPr="008872E3" w:rsidRDefault="004C71B6" w:rsidP="004B7DDB">
            <w:pPr>
              <w:spacing w:line="302" w:lineRule="atLeast"/>
              <w:jc w:val="center"/>
              <w:textAlignment w:val="top"/>
              <w:rPr>
                <w:rFonts w:ascii="Garamond" w:eastAsia="Times New Roman" w:hAnsi="Garamond" w:cs="Arial"/>
                <w:color w:val="000000"/>
                <w:sz w:val="20"/>
                <w:szCs w:val="20"/>
                <w:bdr w:val="none" w:sz="0" w:space="0" w:color="auto" w:frame="1"/>
                <w:lang w:eastAsia="en-GB"/>
              </w:rPr>
            </w:pPr>
          </w:p>
        </w:tc>
      </w:tr>
    </w:tbl>
    <w:p w14:paraId="5107E918" w14:textId="77777777" w:rsidR="009E3FD2" w:rsidRDefault="009E3FD2" w:rsidP="009E3FD2">
      <w:pPr>
        <w:tabs>
          <w:tab w:val="left" w:pos="1110"/>
        </w:tabs>
        <w:rPr>
          <w:color w:val="FF0000"/>
        </w:rPr>
      </w:pPr>
    </w:p>
    <w:p w14:paraId="5326D4C2" w14:textId="77777777" w:rsidR="00F17E09" w:rsidRDefault="00F17E09" w:rsidP="009E3FD2">
      <w:pPr>
        <w:tabs>
          <w:tab w:val="left" w:pos="1110"/>
        </w:tabs>
        <w:rPr>
          <w:color w:val="FF0000"/>
        </w:rPr>
      </w:pPr>
    </w:p>
    <w:p w14:paraId="7800795C" w14:textId="21263E0A" w:rsidR="009E3FD2" w:rsidRPr="009E3FD2" w:rsidRDefault="009E3FD2" w:rsidP="009E3FD2">
      <w:pPr>
        <w:tabs>
          <w:tab w:val="left" w:pos="1110"/>
        </w:tabs>
        <w:rPr>
          <w:color w:val="FF0000"/>
        </w:rPr>
      </w:pPr>
      <w:r>
        <w:rPr>
          <w:color w:val="FF0000"/>
        </w:rPr>
        <w:lastRenderedPageBreak/>
        <w:t>1-</w:t>
      </w:r>
      <w:r w:rsidRPr="009E3FD2">
        <w:rPr>
          <w:color w:val="FF0000"/>
        </w:rPr>
        <w:t>Required Reading Books</w:t>
      </w:r>
    </w:p>
    <w:p w14:paraId="428A357E" w14:textId="77777777" w:rsidR="009E3FD2" w:rsidRPr="009E3FD2" w:rsidRDefault="009E3FD2" w:rsidP="009E3FD2">
      <w:pPr>
        <w:tabs>
          <w:tab w:val="left" w:pos="1110"/>
        </w:tabs>
        <w:rPr>
          <w:color w:val="FF0000"/>
        </w:rPr>
      </w:pPr>
    </w:p>
    <w:p w14:paraId="782EBE22" w14:textId="44AC8F79" w:rsidR="009E3FD2" w:rsidRDefault="009E3FD2" w:rsidP="009E3FD2">
      <w:pPr>
        <w:tabs>
          <w:tab w:val="left" w:pos="1110"/>
        </w:tabs>
      </w:pPr>
      <w:r>
        <w:t>Handbook on Gender and Violence</w:t>
      </w:r>
    </w:p>
    <w:p w14:paraId="34411BC8" w14:textId="77777777" w:rsidR="009E3FD2" w:rsidRDefault="009E3FD2" w:rsidP="009E3FD2">
      <w:pPr>
        <w:tabs>
          <w:tab w:val="left" w:pos="1110"/>
        </w:tabs>
      </w:pPr>
      <w:r>
        <w:t>International Handbooks on Gender series</w:t>
      </w:r>
    </w:p>
    <w:p w14:paraId="40D3A431" w14:textId="77777777" w:rsidR="009E3FD2" w:rsidRDefault="009E3FD2" w:rsidP="009E3FD2">
      <w:pPr>
        <w:tabs>
          <w:tab w:val="left" w:pos="1110"/>
        </w:tabs>
      </w:pPr>
      <w:r>
        <w:t>Edited by Laura J. Shepherd</w:t>
      </w:r>
    </w:p>
    <w:p w14:paraId="124ED228" w14:textId="77777777" w:rsidR="009E3FD2" w:rsidRDefault="009E3FD2" w:rsidP="009E3FD2">
      <w:pPr>
        <w:tabs>
          <w:tab w:val="left" w:pos="1110"/>
        </w:tabs>
      </w:pPr>
      <w:r>
        <w:t>Containing contributions from leading experts in the field, this Handbook explores the many ways gender and violence interact across different contexts and offers a range of disciplinary perspectives. This comprehensive volume connects micro-level interpersonal violence to macro-level structural forms of violence across three discrete but interrelated sections: concepts, representations, and contexts.</w:t>
      </w:r>
    </w:p>
    <w:p w14:paraId="74E100A6" w14:textId="77777777" w:rsidR="009E3FD2" w:rsidRDefault="009E3FD2" w:rsidP="009E3FD2">
      <w:pPr>
        <w:tabs>
          <w:tab w:val="left" w:pos="1110"/>
        </w:tabs>
      </w:pPr>
      <w:r>
        <w:t>Handbook</w:t>
      </w:r>
    </w:p>
    <w:p w14:paraId="76E2E261" w14:textId="77777777" w:rsidR="009E3FD2" w:rsidRDefault="009E3FD2" w:rsidP="009E3FD2">
      <w:pPr>
        <w:tabs>
          <w:tab w:val="left" w:pos="1110"/>
        </w:tabs>
      </w:pPr>
      <w:r>
        <w:t>Published in print: 29 Nov 2019</w:t>
      </w:r>
    </w:p>
    <w:p w14:paraId="791389A9" w14:textId="77777777" w:rsidR="009E3FD2" w:rsidRDefault="009E3FD2" w:rsidP="009E3FD2">
      <w:pPr>
        <w:tabs>
          <w:tab w:val="left" w:pos="1110"/>
        </w:tabs>
      </w:pPr>
      <w:r>
        <w:t>ISBN: 9781788114684</w:t>
      </w:r>
    </w:p>
    <w:p w14:paraId="7D952448" w14:textId="77777777" w:rsidR="009E3FD2" w:rsidRDefault="009E3FD2" w:rsidP="009E3FD2">
      <w:pPr>
        <w:tabs>
          <w:tab w:val="left" w:pos="1110"/>
        </w:tabs>
      </w:pPr>
      <w:proofErr w:type="spellStart"/>
      <w:r>
        <w:t>eISBN</w:t>
      </w:r>
      <w:proofErr w:type="spellEnd"/>
      <w:r>
        <w:t>: 9781788114691</w:t>
      </w:r>
    </w:p>
    <w:p w14:paraId="5D9DE327" w14:textId="77777777" w:rsidR="009E3FD2" w:rsidRDefault="009E3FD2" w:rsidP="009E3FD2">
      <w:pPr>
        <w:tabs>
          <w:tab w:val="left" w:pos="1110"/>
        </w:tabs>
      </w:pPr>
      <w:r>
        <w:t>DOI: https://doi-org.libraryproxy.griffith.edu.au/10.4337/9781788114691</w:t>
      </w:r>
    </w:p>
    <w:p w14:paraId="0D2038E5" w14:textId="77777777" w:rsidR="009E3FD2" w:rsidRDefault="009E3FD2" w:rsidP="009E3FD2">
      <w:pPr>
        <w:tabs>
          <w:tab w:val="left" w:pos="1110"/>
        </w:tabs>
      </w:pPr>
      <w:r>
        <w:t>Pages: c 480</w:t>
      </w:r>
    </w:p>
    <w:p w14:paraId="7E6CF3AB" w14:textId="4A5B5C90" w:rsidR="009E3FD2" w:rsidRDefault="009E3FD2" w:rsidP="009E3FD2">
      <w:pPr>
        <w:tabs>
          <w:tab w:val="left" w:pos="1110"/>
        </w:tabs>
      </w:pPr>
      <w:r>
        <w:t>Buy Book in Print</w:t>
      </w:r>
    </w:p>
    <w:p w14:paraId="2DFAD80E" w14:textId="0B3F5F77" w:rsidR="009E3FD2" w:rsidRDefault="009E3FD2" w:rsidP="009E3FD2">
      <w:pPr>
        <w:tabs>
          <w:tab w:val="left" w:pos="1110"/>
        </w:tabs>
      </w:pPr>
    </w:p>
    <w:p w14:paraId="193E0B8F" w14:textId="77F9866B" w:rsidR="009E3FD2" w:rsidRDefault="009E3FD2" w:rsidP="009E3FD2">
      <w:pPr>
        <w:tabs>
          <w:tab w:val="left" w:pos="1110"/>
        </w:tabs>
        <w:rPr>
          <w:color w:val="FF0000"/>
        </w:rPr>
      </w:pPr>
      <w:r w:rsidRPr="009E3FD2">
        <w:rPr>
          <w:color w:val="FF0000"/>
        </w:rPr>
        <w:t xml:space="preserve">2-= Required Reading Books </w:t>
      </w:r>
    </w:p>
    <w:p w14:paraId="3AA6AA7C" w14:textId="127D4592" w:rsidR="009E3FD2" w:rsidRDefault="009E3FD2" w:rsidP="009E3FD2">
      <w:pPr>
        <w:tabs>
          <w:tab w:val="left" w:pos="1110"/>
        </w:tabs>
        <w:rPr>
          <w:color w:val="FF0000"/>
        </w:rPr>
      </w:pPr>
    </w:p>
    <w:p w14:paraId="10B47B0B" w14:textId="77777777" w:rsidR="00166882" w:rsidRPr="00166882" w:rsidRDefault="00166882" w:rsidP="00166882">
      <w:pPr>
        <w:tabs>
          <w:tab w:val="left" w:pos="1110"/>
        </w:tabs>
        <w:rPr>
          <w:color w:val="000000" w:themeColor="text1"/>
        </w:rPr>
      </w:pPr>
      <w:r w:rsidRPr="00166882">
        <w:rPr>
          <w:color w:val="000000" w:themeColor="text1"/>
        </w:rPr>
        <w:t xml:space="preserve">Civil Society’s Leadership in Adopting 1325 Resolution  </w:t>
      </w:r>
    </w:p>
    <w:p w14:paraId="76E119B4" w14:textId="77777777" w:rsidR="00166882" w:rsidRPr="00166882" w:rsidRDefault="00166882" w:rsidP="00166882">
      <w:pPr>
        <w:tabs>
          <w:tab w:val="left" w:pos="1110"/>
        </w:tabs>
        <w:rPr>
          <w:color w:val="000000" w:themeColor="text1"/>
        </w:rPr>
      </w:pPr>
      <w:proofErr w:type="spellStart"/>
      <w:r w:rsidRPr="00166882">
        <w:rPr>
          <w:color w:val="000000" w:themeColor="text1"/>
        </w:rPr>
        <w:t>Sanam</w:t>
      </w:r>
      <w:proofErr w:type="spellEnd"/>
      <w:r w:rsidRPr="00166882">
        <w:rPr>
          <w:color w:val="000000" w:themeColor="text1"/>
        </w:rPr>
        <w:t xml:space="preserve"> Naraghi </w:t>
      </w:r>
      <w:proofErr w:type="spellStart"/>
      <w:r w:rsidRPr="00166882">
        <w:rPr>
          <w:color w:val="000000" w:themeColor="text1"/>
        </w:rPr>
        <w:t>Anderlini</w:t>
      </w:r>
      <w:proofErr w:type="spellEnd"/>
    </w:p>
    <w:p w14:paraId="34A3FDE3" w14:textId="77777777" w:rsidR="00166882" w:rsidRPr="00166882" w:rsidRDefault="00166882" w:rsidP="00166882">
      <w:pPr>
        <w:tabs>
          <w:tab w:val="left" w:pos="1110"/>
        </w:tabs>
        <w:rPr>
          <w:color w:val="000000" w:themeColor="text1"/>
        </w:rPr>
      </w:pPr>
      <w:r w:rsidRPr="00166882">
        <w:rPr>
          <w:color w:val="000000" w:themeColor="text1"/>
        </w:rPr>
        <w:t>The Oxford Handbook of Women, Peace, and Security</w:t>
      </w:r>
    </w:p>
    <w:p w14:paraId="124FABBC" w14:textId="77777777" w:rsidR="00166882" w:rsidRPr="00166882" w:rsidRDefault="00166882" w:rsidP="00166882">
      <w:pPr>
        <w:tabs>
          <w:tab w:val="left" w:pos="1110"/>
        </w:tabs>
        <w:rPr>
          <w:color w:val="000000" w:themeColor="text1"/>
        </w:rPr>
      </w:pPr>
      <w:r w:rsidRPr="00166882">
        <w:rPr>
          <w:color w:val="000000" w:themeColor="text1"/>
        </w:rPr>
        <w:t>Edited by Sara E. Davies and Jacqui True</w:t>
      </w:r>
    </w:p>
    <w:p w14:paraId="6AE2BD91" w14:textId="5515C0CC" w:rsidR="00166882" w:rsidRDefault="00166882" w:rsidP="00166882">
      <w:pPr>
        <w:tabs>
          <w:tab w:val="left" w:pos="1110"/>
        </w:tabs>
        <w:rPr>
          <w:color w:val="000000" w:themeColor="text1"/>
        </w:rPr>
      </w:pPr>
      <w:r w:rsidRPr="00166882">
        <w:rPr>
          <w:color w:val="000000" w:themeColor="text1"/>
        </w:rPr>
        <w:t xml:space="preserve">Print Publication Date: Feb 2019Subject: Political Science, International </w:t>
      </w:r>
      <w:proofErr w:type="spellStart"/>
      <w:r w:rsidRPr="00166882">
        <w:rPr>
          <w:color w:val="000000" w:themeColor="text1"/>
        </w:rPr>
        <w:t>RelationsOnline</w:t>
      </w:r>
      <w:proofErr w:type="spellEnd"/>
      <w:r w:rsidRPr="00166882">
        <w:rPr>
          <w:color w:val="000000" w:themeColor="text1"/>
        </w:rPr>
        <w:t xml:space="preserve"> Publication Date: Dec 2018DOI: 10.1</w:t>
      </w:r>
      <w:r w:rsidR="00F17E09">
        <w:rPr>
          <w:color w:val="000000" w:themeColor="text1"/>
        </w:rPr>
        <w:t>9*</w:t>
      </w:r>
      <w:r w:rsidRPr="00166882">
        <w:rPr>
          <w:color w:val="000000" w:themeColor="text1"/>
        </w:rPr>
        <w:t>093/</w:t>
      </w:r>
      <w:proofErr w:type="spellStart"/>
      <w:r w:rsidRPr="00166882">
        <w:rPr>
          <w:color w:val="000000" w:themeColor="text1"/>
        </w:rPr>
        <w:t>oxfordhb</w:t>
      </w:r>
      <w:proofErr w:type="spellEnd"/>
      <w:r w:rsidRPr="00166882">
        <w:rPr>
          <w:color w:val="000000" w:themeColor="text1"/>
        </w:rPr>
        <w:t>/9780190638276.013.65</w:t>
      </w:r>
    </w:p>
    <w:p w14:paraId="3E923A09" w14:textId="0AC942A4" w:rsidR="003D144E" w:rsidRDefault="003D144E" w:rsidP="00166882">
      <w:pPr>
        <w:tabs>
          <w:tab w:val="left" w:pos="1110"/>
        </w:tabs>
        <w:rPr>
          <w:color w:val="000000" w:themeColor="text1"/>
        </w:rPr>
      </w:pPr>
    </w:p>
    <w:p w14:paraId="660E391C" w14:textId="4AB1D577" w:rsidR="003D144E" w:rsidRDefault="003D144E" w:rsidP="00166882">
      <w:pPr>
        <w:tabs>
          <w:tab w:val="left" w:pos="1110"/>
        </w:tabs>
        <w:rPr>
          <w:color w:val="000000" w:themeColor="text1"/>
        </w:rPr>
      </w:pPr>
    </w:p>
    <w:p w14:paraId="23571E75" w14:textId="60383B61" w:rsidR="003D144E" w:rsidRDefault="003D144E" w:rsidP="00166882">
      <w:pPr>
        <w:tabs>
          <w:tab w:val="left" w:pos="1110"/>
        </w:tabs>
        <w:rPr>
          <w:color w:val="000000" w:themeColor="text1"/>
        </w:rPr>
      </w:pPr>
    </w:p>
    <w:p w14:paraId="684AE003" w14:textId="1B80C2E3" w:rsidR="003D144E" w:rsidRDefault="003D144E" w:rsidP="00166882">
      <w:pPr>
        <w:tabs>
          <w:tab w:val="left" w:pos="1110"/>
        </w:tabs>
        <w:rPr>
          <w:color w:val="000000" w:themeColor="text1"/>
        </w:rPr>
      </w:pPr>
    </w:p>
    <w:p w14:paraId="35C1323E" w14:textId="4FB13BB4" w:rsidR="003D144E" w:rsidRDefault="003D144E" w:rsidP="00166882">
      <w:pPr>
        <w:tabs>
          <w:tab w:val="left" w:pos="1110"/>
        </w:tabs>
        <w:rPr>
          <w:color w:val="000000" w:themeColor="text1"/>
        </w:rPr>
      </w:pPr>
    </w:p>
    <w:p w14:paraId="5D4C57A8" w14:textId="77777777" w:rsidR="003D144E" w:rsidRDefault="003D144E" w:rsidP="00166882">
      <w:pPr>
        <w:tabs>
          <w:tab w:val="left" w:pos="1110"/>
        </w:tabs>
        <w:rPr>
          <w:color w:val="000000" w:themeColor="text1"/>
        </w:rPr>
      </w:pPr>
    </w:p>
    <w:p w14:paraId="1F4E8651" w14:textId="22838F52" w:rsidR="003D144E" w:rsidRDefault="003D144E" w:rsidP="00166882">
      <w:pPr>
        <w:tabs>
          <w:tab w:val="left" w:pos="1110"/>
        </w:tabs>
        <w:rPr>
          <w:color w:val="000000" w:themeColor="text1"/>
        </w:rPr>
      </w:pPr>
    </w:p>
    <w:p w14:paraId="7F836D50" w14:textId="1268FA66" w:rsidR="003D144E" w:rsidRPr="003D144E" w:rsidRDefault="003D144E" w:rsidP="003D144E">
      <w:pPr>
        <w:pStyle w:val="ListParagraph"/>
        <w:numPr>
          <w:ilvl w:val="0"/>
          <w:numId w:val="5"/>
        </w:numPr>
        <w:tabs>
          <w:tab w:val="left" w:pos="1110"/>
        </w:tabs>
        <w:rPr>
          <w:color w:val="FF0000"/>
        </w:rPr>
      </w:pPr>
      <w:r w:rsidRPr="003D144E">
        <w:rPr>
          <w:color w:val="FF0000"/>
        </w:rPr>
        <w:lastRenderedPageBreak/>
        <w:t xml:space="preserve">  Required Reading Books </w:t>
      </w:r>
    </w:p>
    <w:p w14:paraId="3128859A" w14:textId="77777777" w:rsidR="003D144E" w:rsidRPr="003D144E" w:rsidRDefault="003D144E" w:rsidP="003D144E">
      <w:pPr>
        <w:tabs>
          <w:tab w:val="left" w:pos="1110"/>
        </w:tabs>
        <w:rPr>
          <w:color w:val="000000" w:themeColor="text1"/>
        </w:rPr>
      </w:pPr>
    </w:p>
    <w:p w14:paraId="67231D79" w14:textId="2D8D31B8" w:rsidR="003D144E" w:rsidRPr="003D144E" w:rsidRDefault="003D144E" w:rsidP="003D144E">
      <w:pPr>
        <w:tabs>
          <w:tab w:val="left" w:pos="1110"/>
        </w:tabs>
        <w:rPr>
          <w:color w:val="000000" w:themeColor="text1"/>
        </w:rPr>
      </w:pPr>
      <w:r w:rsidRPr="003D144E">
        <w:rPr>
          <w:color w:val="000000" w:themeColor="text1"/>
        </w:rPr>
        <w:t xml:space="preserve">Gender Matters in Global </w:t>
      </w:r>
      <w:r w:rsidRPr="003D144E">
        <w:rPr>
          <w:color w:val="000000" w:themeColor="text1"/>
        </w:rPr>
        <w:t>Politics:</w:t>
      </w:r>
      <w:r w:rsidRPr="003D144E">
        <w:rPr>
          <w:color w:val="000000" w:themeColor="text1"/>
        </w:rPr>
        <w:t xml:space="preserve"> A Feminist Introduction to International Relations</w:t>
      </w:r>
    </w:p>
    <w:p w14:paraId="492EA58A" w14:textId="77777777" w:rsidR="003D144E" w:rsidRPr="003D144E" w:rsidRDefault="003D144E" w:rsidP="003D144E">
      <w:pPr>
        <w:tabs>
          <w:tab w:val="left" w:pos="1110"/>
        </w:tabs>
        <w:rPr>
          <w:color w:val="000000" w:themeColor="text1"/>
        </w:rPr>
      </w:pPr>
      <w:r w:rsidRPr="003D144E">
        <w:rPr>
          <w:color w:val="000000" w:themeColor="text1"/>
        </w:rPr>
        <w:t>Book Cover Image</w:t>
      </w:r>
    </w:p>
    <w:p w14:paraId="1D918ABB" w14:textId="77777777" w:rsidR="003D144E" w:rsidRPr="003D144E" w:rsidRDefault="003D144E" w:rsidP="003D144E">
      <w:pPr>
        <w:tabs>
          <w:tab w:val="left" w:pos="1110"/>
        </w:tabs>
        <w:rPr>
          <w:color w:val="000000" w:themeColor="text1"/>
        </w:rPr>
      </w:pPr>
      <w:r w:rsidRPr="003D144E">
        <w:rPr>
          <w:color w:val="000000" w:themeColor="text1"/>
        </w:rPr>
        <w:t>by Laura J. Shepherd</w:t>
      </w:r>
    </w:p>
    <w:p w14:paraId="0FCE7A06" w14:textId="77777777" w:rsidR="003D144E" w:rsidRDefault="003D144E" w:rsidP="003D144E">
      <w:pPr>
        <w:tabs>
          <w:tab w:val="left" w:pos="1110"/>
        </w:tabs>
        <w:rPr>
          <w:color w:val="000000" w:themeColor="text1"/>
        </w:rPr>
      </w:pPr>
      <w:r w:rsidRPr="003D144E">
        <w:rPr>
          <w:color w:val="000000" w:themeColor="text1"/>
        </w:rPr>
        <w:t>PUBLISHER</w:t>
      </w:r>
    </w:p>
    <w:p w14:paraId="29536577" w14:textId="0748D2DF" w:rsidR="003D144E" w:rsidRPr="003D144E" w:rsidRDefault="003D144E" w:rsidP="003D144E">
      <w:pPr>
        <w:tabs>
          <w:tab w:val="left" w:pos="1110"/>
        </w:tabs>
        <w:rPr>
          <w:color w:val="000000" w:themeColor="text1"/>
        </w:rPr>
      </w:pPr>
      <w:r w:rsidRPr="003D144E">
        <w:rPr>
          <w:color w:val="000000" w:themeColor="text1"/>
        </w:rPr>
        <w:t>Taylor &amp; Francis Group</w:t>
      </w:r>
    </w:p>
    <w:p w14:paraId="7F6860AA" w14:textId="77777777" w:rsidR="003D144E" w:rsidRPr="003D144E" w:rsidRDefault="003D144E" w:rsidP="003D144E">
      <w:pPr>
        <w:tabs>
          <w:tab w:val="left" w:pos="1110"/>
        </w:tabs>
        <w:rPr>
          <w:color w:val="000000" w:themeColor="text1"/>
        </w:rPr>
      </w:pPr>
      <w:r w:rsidRPr="003D144E">
        <w:rPr>
          <w:color w:val="000000" w:themeColor="text1"/>
        </w:rPr>
        <w:t>DATE</w:t>
      </w:r>
    </w:p>
    <w:p w14:paraId="2C1DF19D" w14:textId="6251632D" w:rsidR="003D144E" w:rsidRPr="003D144E" w:rsidRDefault="003D144E" w:rsidP="003D144E">
      <w:pPr>
        <w:tabs>
          <w:tab w:val="left" w:pos="1110"/>
        </w:tabs>
        <w:rPr>
          <w:color w:val="000000" w:themeColor="text1"/>
        </w:rPr>
      </w:pPr>
      <w:r w:rsidRPr="003D144E">
        <w:rPr>
          <w:color w:val="000000" w:themeColor="text1"/>
        </w:rPr>
        <w:t>2014-07-14</w:t>
      </w:r>
    </w:p>
    <w:sectPr w:rsidR="003D144E" w:rsidRPr="003D144E" w:rsidSect="0099065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D983" w14:textId="77777777" w:rsidR="00F12BEA" w:rsidRDefault="00F12BEA" w:rsidP="00935F32">
      <w:r>
        <w:separator/>
      </w:r>
    </w:p>
  </w:endnote>
  <w:endnote w:type="continuationSeparator" w:id="0">
    <w:p w14:paraId="12F1C630" w14:textId="77777777" w:rsidR="00F12BEA" w:rsidRDefault="00F12BEA" w:rsidP="0093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0140" w14:textId="77777777" w:rsidR="00F12BEA" w:rsidRDefault="00F12BEA" w:rsidP="00935F32">
      <w:r>
        <w:separator/>
      </w:r>
    </w:p>
  </w:footnote>
  <w:footnote w:type="continuationSeparator" w:id="0">
    <w:p w14:paraId="3B052387" w14:textId="77777777" w:rsidR="00F12BEA" w:rsidRDefault="00F12BEA" w:rsidP="0093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6FC"/>
    <w:multiLevelType w:val="hybridMultilevel"/>
    <w:tmpl w:val="0A1C37BC"/>
    <w:lvl w:ilvl="0" w:tplc="BFE2C5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01DB8"/>
    <w:multiLevelType w:val="hybridMultilevel"/>
    <w:tmpl w:val="EA86C476"/>
    <w:lvl w:ilvl="0" w:tplc="5BFC5D90">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202F4A"/>
    <w:multiLevelType w:val="multilevel"/>
    <w:tmpl w:val="D64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B618D"/>
    <w:multiLevelType w:val="hybridMultilevel"/>
    <w:tmpl w:val="3EF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504C7"/>
    <w:multiLevelType w:val="multilevel"/>
    <w:tmpl w:val="6ED45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56"/>
    <w:rsid w:val="00166882"/>
    <w:rsid w:val="00274202"/>
    <w:rsid w:val="00386EA2"/>
    <w:rsid w:val="003D144E"/>
    <w:rsid w:val="004C71B6"/>
    <w:rsid w:val="00556CDB"/>
    <w:rsid w:val="00935F32"/>
    <w:rsid w:val="00990656"/>
    <w:rsid w:val="009E3FD2"/>
    <w:rsid w:val="00F12BEA"/>
    <w:rsid w:val="00F17E09"/>
    <w:rsid w:val="00F76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7F5F"/>
  <w15:chartTrackingRefBased/>
  <w15:docId w15:val="{80201452-04D2-714A-A04B-9AB1C958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56"/>
    <w:pPr>
      <w:ind w:right="-288"/>
    </w:pPr>
    <w:rPr>
      <w:rFonts w:ascii="Arial" w:eastAsia="Calibri" w:hAnsi="Arial" w:cs="Times New Roman"/>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656"/>
    <w:pPr>
      <w:ind w:left="720"/>
      <w:contextualSpacing/>
    </w:pPr>
  </w:style>
  <w:style w:type="paragraph" w:styleId="Header">
    <w:name w:val="header"/>
    <w:basedOn w:val="Normal"/>
    <w:link w:val="HeaderChar"/>
    <w:uiPriority w:val="99"/>
    <w:unhideWhenUsed/>
    <w:rsid w:val="00935F32"/>
    <w:pPr>
      <w:tabs>
        <w:tab w:val="center" w:pos="4513"/>
        <w:tab w:val="right" w:pos="9026"/>
      </w:tabs>
    </w:pPr>
  </w:style>
  <w:style w:type="character" w:customStyle="1" w:styleId="HeaderChar">
    <w:name w:val="Header Char"/>
    <w:basedOn w:val="DefaultParagraphFont"/>
    <w:link w:val="Header"/>
    <w:uiPriority w:val="99"/>
    <w:rsid w:val="00935F32"/>
    <w:rPr>
      <w:rFonts w:ascii="Arial" w:eastAsia="Calibri" w:hAnsi="Arial" w:cs="Times New Roman"/>
      <w:szCs w:val="22"/>
      <w:lang w:val="en-US"/>
    </w:rPr>
  </w:style>
  <w:style w:type="paragraph" w:styleId="Footer">
    <w:name w:val="footer"/>
    <w:basedOn w:val="Normal"/>
    <w:link w:val="FooterChar"/>
    <w:uiPriority w:val="99"/>
    <w:unhideWhenUsed/>
    <w:rsid w:val="00935F32"/>
    <w:pPr>
      <w:tabs>
        <w:tab w:val="center" w:pos="4513"/>
        <w:tab w:val="right" w:pos="9026"/>
      </w:tabs>
    </w:pPr>
  </w:style>
  <w:style w:type="character" w:customStyle="1" w:styleId="FooterChar">
    <w:name w:val="Footer Char"/>
    <w:basedOn w:val="DefaultParagraphFont"/>
    <w:link w:val="Footer"/>
    <w:uiPriority w:val="99"/>
    <w:rsid w:val="00935F32"/>
    <w:rPr>
      <w:rFonts w:ascii="Arial" w:eastAsia="Calibri" w:hAnsi="Arial"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1765">
      <w:bodyDiv w:val="1"/>
      <w:marLeft w:val="0"/>
      <w:marRight w:val="0"/>
      <w:marTop w:val="0"/>
      <w:marBottom w:val="0"/>
      <w:divBdr>
        <w:top w:val="none" w:sz="0" w:space="0" w:color="auto"/>
        <w:left w:val="none" w:sz="0" w:space="0" w:color="auto"/>
        <w:bottom w:val="none" w:sz="0" w:space="0" w:color="auto"/>
        <w:right w:val="none" w:sz="0" w:space="0" w:color="auto"/>
      </w:divBdr>
    </w:div>
    <w:div w:id="16901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help.secure.griffith.edu.au/app/answers/detail/a_id/2868/~/what-is-an-annotated-bibliography%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Davies</dc:creator>
  <cp:keywords/>
  <dc:description/>
  <cp:lastModifiedBy>Ibrahim Osman</cp:lastModifiedBy>
  <cp:revision>6</cp:revision>
  <dcterms:created xsi:type="dcterms:W3CDTF">2021-08-03T03:20:00Z</dcterms:created>
  <dcterms:modified xsi:type="dcterms:W3CDTF">2021-08-03T03:47:00Z</dcterms:modified>
</cp:coreProperties>
</file>